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EFA8E" w14:textId="77777777" w:rsidR="00A20F13" w:rsidRDefault="00000000">
      <w:pPr>
        <w:jc w:val="left"/>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附件1</w:t>
      </w:r>
    </w:p>
    <w:p w14:paraId="337A4F46" w14:textId="55276BDC" w:rsidR="00823114" w:rsidRDefault="00823114">
      <w:pPr>
        <w:jc w:val="center"/>
        <w:rPr>
          <w:rFonts w:ascii="方正小标宋简体" w:eastAsia="方正小标宋简体" w:hAnsi="方正小标宋简体" w:cs="方正小标宋简体"/>
          <w:b/>
          <w:bCs/>
          <w:sz w:val="36"/>
          <w:szCs w:val="36"/>
          <w:u w:val="single"/>
        </w:rPr>
      </w:pPr>
      <w:r>
        <w:rPr>
          <w:rFonts w:ascii="方正小标宋简体" w:eastAsia="方正小标宋简体" w:hAnsi="方正小标宋简体" w:cs="方正小标宋简体"/>
          <w:sz w:val="36"/>
          <w:szCs w:val="36"/>
        </w:rPr>
        <w:t>202</w:t>
      </w:r>
      <w:r w:rsidR="00245A14">
        <w:rPr>
          <w:rFonts w:ascii="方正小标宋简体" w:eastAsia="方正小标宋简体" w:hAnsi="方正小标宋简体" w:cs="方正小标宋简体"/>
          <w:sz w:val="36"/>
          <w:szCs w:val="36"/>
        </w:rPr>
        <w:t>4</w:t>
      </w:r>
      <w:r>
        <w:rPr>
          <w:rFonts w:ascii="方正小标宋简体" w:eastAsia="方正小标宋简体" w:hAnsi="方正小标宋简体" w:cs="方正小标宋简体" w:hint="eastAsia"/>
          <w:sz w:val="36"/>
          <w:szCs w:val="36"/>
        </w:rPr>
        <w:t>年度</w:t>
      </w:r>
      <w:r w:rsidRPr="00823114">
        <w:rPr>
          <w:rFonts w:ascii="方正小标宋简体" w:eastAsia="方正小标宋简体" w:hAnsi="方正小标宋简体" w:cs="方正小标宋简体" w:hint="eastAsia"/>
          <w:sz w:val="36"/>
          <w:szCs w:val="36"/>
        </w:rPr>
        <w:t>黄石市电子技术技工学校</w:t>
      </w:r>
    </w:p>
    <w:p w14:paraId="52EF0063" w14:textId="23B009F2" w:rsidR="00A20F13" w:rsidRDefault="00000000">
      <w:pPr>
        <w:jc w:val="center"/>
        <w:rPr>
          <w:rFonts w:ascii="仿宋_GB2312" w:hAnsi="仿宋_GB2312" w:cs="仿宋_GB2312"/>
          <w:szCs w:val="32"/>
        </w:rPr>
      </w:pPr>
      <w:r>
        <w:rPr>
          <w:rFonts w:ascii="方正小标宋简体" w:eastAsia="方正小标宋简体" w:hAnsi="方正小标宋简体" w:cs="方正小标宋简体" w:hint="eastAsia"/>
          <w:sz w:val="36"/>
          <w:szCs w:val="36"/>
        </w:rPr>
        <w:t>部门预算公开情况说明</w:t>
      </w:r>
    </w:p>
    <w:p w14:paraId="35EEB7E6" w14:textId="77777777" w:rsidR="00A20F13" w:rsidRDefault="00A20F13">
      <w:pPr>
        <w:ind w:firstLine="640"/>
        <w:rPr>
          <w:rFonts w:ascii="黑体" w:eastAsia="黑体" w:hAnsi="黑体" w:cs="黑体"/>
          <w:szCs w:val="32"/>
        </w:rPr>
      </w:pPr>
    </w:p>
    <w:p w14:paraId="2211B58B" w14:textId="77777777" w:rsidR="00A20F13" w:rsidRDefault="00000000">
      <w:pPr>
        <w:ind w:firstLineChars="200" w:firstLine="640"/>
        <w:rPr>
          <w:rFonts w:ascii="黑体" w:eastAsia="黑体" w:hAnsi="黑体" w:cs="黑体"/>
          <w:szCs w:val="32"/>
        </w:rPr>
      </w:pPr>
      <w:r>
        <w:rPr>
          <w:rFonts w:ascii="黑体" w:eastAsia="黑体" w:hAnsi="黑体" w:cs="黑体" w:hint="eastAsia"/>
          <w:szCs w:val="32"/>
        </w:rPr>
        <w:t>目录</w:t>
      </w:r>
    </w:p>
    <w:p w14:paraId="1C6E57CF" w14:textId="77777777" w:rsidR="00A20F13" w:rsidRDefault="00000000">
      <w:pPr>
        <w:ind w:firstLineChars="200" w:firstLine="640"/>
        <w:rPr>
          <w:rFonts w:ascii="黑体" w:eastAsia="黑体" w:hAnsi="黑体" w:cs="黑体"/>
          <w:szCs w:val="32"/>
        </w:rPr>
      </w:pPr>
      <w:r>
        <w:rPr>
          <w:rFonts w:ascii="黑体" w:eastAsia="黑体" w:hAnsi="黑体" w:cs="黑体" w:hint="eastAsia"/>
          <w:szCs w:val="32"/>
        </w:rPr>
        <w:t>一、部门（单位）主要职责</w:t>
      </w:r>
    </w:p>
    <w:p w14:paraId="502B7086" w14:textId="77777777" w:rsidR="00A20F13" w:rsidRDefault="00000000">
      <w:pPr>
        <w:ind w:firstLineChars="200" w:firstLine="640"/>
        <w:rPr>
          <w:rFonts w:ascii="黑体" w:eastAsia="黑体" w:hAnsi="黑体" w:cs="黑体"/>
          <w:szCs w:val="32"/>
        </w:rPr>
      </w:pPr>
      <w:r>
        <w:rPr>
          <w:rFonts w:ascii="黑体" w:eastAsia="黑体" w:hAnsi="黑体" w:cs="黑体" w:hint="eastAsia"/>
          <w:szCs w:val="32"/>
        </w:rPr>
        <w:t>二、机构设置情况</w:t>
      </w:r>
    </w:p>
    <w:p w14:paraId="2D8893BB" w14:textId="77777777" w:rsidR="00A20F13" w:rsidRDefault="00000000">
      <w:pPr>
        <w:ind w:firstLineChars="200" w:firstLine="640"/>
        <w:rPr>
          <w:rFonts w:ascii="黑体" w:eastAsia="黑体" w:hAnsi="黑体" w:cs="黑体"/>
          <w:szCs w:val="32"/>
        </w:rPr>
      </w:pPr>
      <w:r>
        <w:rPr>
          <w:rFonts w:ascii="黑体" w:eastAsia="黑体" w:hAnsi="黑体" w:cs="黑体" w:hint="eastAsia"/>
          <w:szCs w:val="32"/>
        </w:rPr>
        <w:t>三、预算收支安排及增减变化情况</w:t>
      </w:r>
    </w:p>
    <w:p w14:paraId="6B98389C" w14:textId="77777777" w:rsidR="00A20F13" w:rsidRDefault="00000000">
      <w:pPr>
        <w:ind w:firstLineChars="200" w:firstLine="640"/>
        <w:rPr>
          <w:rFonts w:ascii="仿宋_GB2312" w:hAnsi="宋体"/>
          <w:szCs w:val="32"/>
        </w:rPr>
      </w:pPr>
      <w:r>
        <w:rPr>
          <w:rFonts w:ascii="黑体" w:eastAsia="黑体" w:hAnsi="黑体" w:cs="黑体" w:hint="eastAsia"/>
          <w:szCs w:val="32"/>
        </w:rPr>
        <w:t>四、机关运行经费安排情况说明</w:t>
      </w:r>
    </w:p>
    <w:p w14:paraId="49C0A40B" w14:textId="77777777" w:rsidR="00A20F13" w:rsidRDefault="00000000">
      <w:pPr>
        <w:ind w:firstLineChars="200" w:firstLine="640"/>
        <w:rPr>
          <w:rFonts w:ascii="仿宋_GB2312" w:hAnsi="宋体"/>
          <w:szCs w:val="32"/>
        </w:rPr>
      </w:pPr>
      <w:r>
        <w:rPr>
          <w:rFonts w:ascii="黑体" w:eastAsia="黑体" w:hAnsi="黑体" w:cs="黑体" w:hint="eastAsia"/>
          <w:szCs w:val="32"/>
        </w:rPr>
        <w:t>五、一般公共预算“三公”经费支出情况说明</w:t>
      </w:r>
    </w:p>
    <w:p w14:paraId="7E621F12" w14:textId="77777777" w:rsidR="00A20F13" w:rsidRDefault="00000000">
      <w:pPr>
        <w:ind w:firstLineChars="200" w:firstLine="640"/>
        <w:rPr>
          <w:rFonts w:ascii="仿宋_GB2312" w:hAnsi="宋体"/>
          <w:szCs w:val="32"/>
        </w:rPr>
      </w:pPr>
      <w:r>
        <w:rPr>
          <w:rFonts w:ascii="黑体" w:eastAsia="黑体" w:hAnsi="黑体" w:cs="黑体" w:hint="eastAsia"/>
          <w:szCs w:val="32"/>
        </w:rPr>
        <w:t>六、</w:t>
      </w:r>
      <w:r>
        <w:rPr>
          <w:rFonts w:ascii="黑体" w:eastAsia="黑体" w:hAnsi="黑体" w:cs="黑体"/>
          <w:szCs w:val="32"/>
        </w:rPr>
        <w:t>政府采购</w:t>
      </w:r>
      <w:r>
        <w:rPr>
          <w:rFonts w:ascii="黑体" w:eastAsia="黑体" w:hAnsi="黑体" w:cs="黑体" w:hint="eastAsia"/>
          <w:szCs w:val="32"/>
        </w:rPr>
        <w:t>安排情况</w:t>
      </w:r>
      <w:r>
        <w:rPr>
          <w:rFonts w:ascii="黑体" w:eastAsia="黑体" w:hAnsi="黑体" w:cs="黑体"/>
          <w:szCs w:val="32"/>
        </w:rPr>
        <w:t>说明</w:t>
      </w:r>
    </w:p>
    <w:p w14:paraId="154EF705" w14:textId="77777777" w:rsidR="00A20F13" w:rsidRDefault="00000000">
      <w:pPr>
        <w:ind w:firstLineChars="200" w:firstLine="640"/>
        <w:rPr>
          <w:rFonts w:ascii="仿宋_GB2312" w:hAnsi="宋体"/>
          <w:szCs w:val="32"/>
        </w:rPr>
      </w:pPr>
      <w:r>
        <w:rPr>
          <w:rFonts w:ascii="黑体" w:eastAsia="黑体" w:hAnsi="黑体" w:cs="黑体" w:hint="eastAsia"/>
          <w:szCs w:val="32"/>
        </w:rPr>
        <w:t>七、</w:t>
      </w:r>
      <w:r>
        <w:rPr>
          <w:rFonts w:ascii="黑体" w:eastAsia="黑体" w:hAnsi="黑体" w:cs="黑体"/>
          <w:szCs w:val="32"/>
        </w:rPr>
        <w:t>国有资产占用情况</w:t>
      </w:r>
      <w:r>
        <w:rPr>
          <w:rFonts w:ascii="黑体" w:eastAsia="黑体" w:hAnsi="黑体" w:cs="黑体" w:hint="eastAsia"/>
          <w:szCs w:val="32"/>
        </w:rPr>
        <w:t>说明</w:t>
      </w:r>
    </w:p>
    <w:p w14:paraId="11672980" w14:textId="77777777" w:rsidR="00A20F13" w:rsidRDefault="00000000">
      <w:pPr>
        <w:adjustRightInd w:val="0"/>
        <w:snapToGrid w:val="0"/>
        <w:spacing w:line="480" w:lineRule="exact"/>
        <w:ind w:firstLineChars="200" w:firstLine="640"/>
        <w:rPr>
          <w:rFonts w:ascii="黑体" w:eastAsia="黑体" w:hAnsi="黑体" w:cs="黑体"/>
          <w:szCs w:val="32"/>
        </w:rPr>
      </w:pPr>
      <w:r>
        <w:rPr>
          <w:rFonts w:ascii="黑体" w:eastAsia="黑体" w:hAnsi="黑体" w:cs="黑体" w:hint="eastAsia"/>
          <w:szCs w:val="32"/>
        </w:rPr>
        <w:t>八、重点项目预算绩效情况说明</w:t>
      </w:r>
    </w:p>
    <w:p w14:paraId="3DAFCD32" w14:textId="77777777" w:rsidR="00A20F13" w:rsidRDefault="00000000">
      <w:pPr>
        <w:ind w:firstLineChars="200" w:firstLine="640"/>
        <w:rPr>
          <w:rFonts w:ascii="黑体" w:eastAsia="黑体" w:hAnsi="黑体" w:cs="黑体"/>
          <w:szCs w:val="32"/>
        </w:rPr>
      </w:pPr>
      <w:r>
        <w:rPr>
          <w:rFonts w:ascii="黑体" w:eastAsia="黑体" w:hAnsi="黑体" w:cs="黑体" w:hint="eastAsia"/>
          <w:szCs w:val="32"/>
        </w:rPr>
        <w:t>九、其他需要说明的情况</w:t>
      </w:r>
    </w:p>
    <w:p w14:paraId="1C5FCBC3" w14:textId="77777777" w:rsidR="00A20F13" w:rsidRDefault="00000000">
      <w:pPr>
        <w:ind w:firstLineChars="200" w:firstLine="640"/>
        <w:rPr>
          <w:rFonts w:ascii="黑体" w:eastAsia="黑体" w:hAnsi="黑体" w:cs="黑体"/>
          <w:szCs w:val="32"/>
        </w:rPr>
      </w:pPr>
      <w:r>
        <w:rPr>
          <w:rFonts w:ascii="黑体" w:eastAsia="黑体" w:hAnsi="黑体" w:cs="黑体" w:hint="eastAsia"/>
          <w:szCs w:val="32"/>
        </w:rPr>
        <w:t>十、专业名词解释</w:t>
      </w:r>
    </w:p>
    <w:p w14:paraId="2218AE17" w14:textId="0CA86F55" w:rsidR="00A20F13" w:rsidRDefault="00000000">
      <w:pPr>
        <w:ind w:firstLineChars="200" w:firstLine="640"/>
        <w:rPr>
          <w:rFonts w:ascii="仿宋_GB2312" w:hAnsi="宋体"/>
          <w:szCs w:val="32"/>
        </w:rPr>
      </w:pPr>
      <w:r>
        <w:rPr>
          <w:rFonts w:ascii="黑体" w:eastAsia="黑体" w:hAnsi="黑体" w:cs="黑体" w:hint="eastAsia"/>
          <w:szCs w:val="32"/>
        </w:rPr>
        <w:t>十一、</w:t>
      </w:r>
      <w:r w:rsidR="00245A14">
        <w:rPr>
          <w:rFonts w:ascii="黑体" w:eastAsia="黑体" w:hAnsi="黑体" w:cs="黑体"/>
          <w:szCs w:val="32"/>
        </w:rPr>
        <w:t>2024</w:t>
      </w:r>
      <w:r>
        <w:rPr>
          <w:rFonts w:ascii="黑体" w:eastAsia="黑体" w:hAnsi="黑体" w:cs="黑体" w:hint="eastAsia"/>
          <w:szCs w:val="32"/>
        </w:rPr>
        <w:t>部门预算表</w:t>
      </w:r>
    </w:p>
    <w:p w14:paraId="7B112DA4" w14:textId="77777777" w:rsidR="00EA0CFA" w:rsidRPr="00EA0CFA" w:rsidRDefault="00EA0CFA" w:rsidP="00EA0CFA">
      <w:pPr>
        <w:ind w:firstLineChars="200" w:firstLine="640"/>
        <w:rPr>
          <w:rFonts w:ascii="黑体" w:eastAsia="黑体" w:hAnsi="黑体" w:cs="黑体"/>
          <w:szCs w:val="32"/>
        </w:rPr>
      </w:pPr>
      <w:r w:rsidRPr="00EA0CFA">
        <w:rPr>
          <w:rFonts w:ascii="黑体" w:eastAsia="黑体" w:hAnsi="黑体" w:cs="黑体" w:hint="eastAsia"/>
          <w:szCs w:val="32"/>
        </w:rPr>
        <w:t>1.部门收支总体情况表</w:t>
      </w:r>
      <w:r w:rsidRPr="00EA0CFA">
        <w:rPr>
          <w:rFonts w:ascii="Calibri" w:eastAsia="黑体" w:hAnsi="Calibri" w:cs="Calibri"/>
          <w:szCs w:val="32"/>
        </w:rPr>
        <w:t> </w:t>
      </w:r>
    </w:p>
    <w:p w14:paraId="5D10DFBE" w14:textId="77777777" w:rsidR="00EA0CFA" w:rsidRPr="00EA0CFA" w:rsidRDefault="00EA0CFA" w:rsidP="00EA0CFA">
      <w:pPr>
        <w:ind w:firstLineChars="200" w:firstLine="640"/>
        <w:rPr>
          <w:rFonts w:ascii="黑体" w:eastAsia="黑体" w:hAnsi="黑体" w:cs="黑体"/>
          <w:szCs w:val="32"/>
        </w:rPr>
      </w:pPr>
      <w:r w:rsidRPr="00EA0CFA">
        <w:rPr>
          <w:rFonts w:ascii="黑体" w:eastAsia="黑体" w:hAnsi="黑体" w:cs="黑体" w:hint="eastAsia"/>
          <w:szCs w:val="32"/>
        </w:rPr>
        <w:t>2.部门收入预算情况表</w:t>
      </w:r>
      <w:r w:rsidRPr="00EA0CFA">
        <w:rPr>
          <w:rFonts w:ascii="Calibri" w:eastAsia="黑体" w:hAnsi="Calibri" w:cs="Calibri"/>
          <w:szCs w:val="32"/>
        </w:rPr>
        <w:t> </w:t>
      </w:r>
    </w:p>
    <w:p w14:paraId="6B645CE7" w14:textId="77777777" w:rsidR="00EA0CFA" w:rsidRPr="00EA0CFA" w:rsidRDefault="00EA0CFA" w:rsidP="00EA0CFA">
      <w:pPr>
        <w:ind w:firstLineChars="200" w:firstLine="640"/>
        <w:rPr>
          <w:rFonts w:ascii="黑体" w:eastAsia="黑体" w:hAnsi="黑体" w:cs="黑体"/>
          <w:szCs w:val="32"/>
        </w:rPr>
      </w:pPr>
      <w:r w:rsidRPr="00EA0CFA">
        <w:rPr>
          <w:rFonts w:ascii="黑体" w:eastAsia="黑体" w:hAnsi="黑体" w:cs="黑体" w:hint="eastAsia"/>
          <w:szCs w:val="32"/>
        </w:rPr>
        <w:t>3.部门支出预算情况表</w:t>
      </w:r>
      <w:r w:rsidRPr="00EA0CFA">
        <w:rPr>
          <w:rFonts w:ascii="Calibri" w:eastAsia="黑体" w:hAnsi="Calibri" w:cs="Calibri"/>
          <w:szCs w:val="32"/>
        </w:rPr>
        <w:t> </w:t>
      </w:r>
    </w:p>
    <w:p w14:paraId="044D04CE" w14:textId="77777777" w:rsidR="00EA0CFA" w:rsidRPr="00EA0CFA" w:rsidRDefault="00EA0CFA" w:rsidP="00EA0CFA">
      <w:pPr>
        <w:ind w:firstLineChars="200" w:firstLine="640"/>
        <w:rPr>
          <w:rFonts w:ascii="黑体" w:eastAsia="黑体" w:hAnsi="黑体" w:cs="黑体"/>
          <w:szCs w:val="32"/>
        </w:rPr>
      </w:pPr>
      <w:r w:rsidRPr="00EA0CFA">
        <w:rPr>
          <w:rFonts w:ascii="黑体" w:eastAsia="黑体" w:hAnsi="黑体" w:cs="黑体" w:hint="eastAsia"/>
          <w:szCs w:val="32"/>
        </w:rPr>
        <w:t>4.财政拨款收支预算情况表</w:t>
      </w:r>
      <w:r w:rsidRPr="00EA0CFA">
        <w:rPr>
          <w:rFonts w:ascii="Calibri" w:eastAsia="黑体" w:hAnsi="Calibri" w:cs="Calibri"/>
          <w:szCs w:val="32"/>
        </w:rPr>
        <w:t> </w:t>
      </w:r>
    </w:p>
    <w:p w14:paraId="19BE021E" w14:textId="77777777" w:rsidR="00EA0CFA" w:rsidRPr="00EA0CFA" w:rsidRDefault="00EA0CFA" w:rsidP="00EA0CFA">
      <w:pPr>
        <w:ind w:firstLineChars="200" w:firstLine="640"/>
        <w:rPr>
          <w:rFonts w:ascii="黑体" w:eastAsia="黑体" w:hAnsi="黑体" w:cs="黑体"/>
          <w:szCs w:val="32"/>
        </w:rPr>
      </w:pPr>
      <w:r w:rsidRPr="00EA0CFA">
        <w:rPr>
          <w:rFonts w:ascii="黑体" w:eastAsia="黑体" w:hAnsi="黑体" w:cs="黑体" w:hint="eastAsia"/>
          <w:szCs w:val="32"/>
        </w:rPr>
        <w:t>5.财政拨款一般公共预算支出表</w:t>
      </w:r>
      <w:r w:rsidRPr="00EA0CFA">
        <w:rPr>
          <w:rFonts w:ascii="Calibri" w:eastAsia="黑体" w:hAnsi="Calibri" w:cs="Calibri"/>
          <w:szCs w:val="32"/>
        </w:rPr>
        <w:t> </w:t>
      </w:r>
    </w:p>
    <w:p w14:paraId="296403FA" w14:textId="77777777" w:rsidR="00EA0CFA" w:rsidRPr="00EA0CFA" w:rsidRDefault="00EA0CFA" w:rsidP="00EA0CFA">
      <w:pPr>
        <w:ind w:firstLineChars="200" w:firstLine="640"/>
        <w:rPr>
          <w:rFonts w:ascii="黑体" w:eastAsia="黑体" w:hAnsi="黑体" w:cs="黑体"/>
          <w:szCs w:val="32"/>
        </w:rPr>
      </w:pPr>
      <w:r w:rsidRPr="00EA0CFA">
        <w:rPr>
          <w:rFonts w:ascii="黑体" w:eastAsia="黑体" w:hAnsi="黑体" w:cs="黑体" w:hint="eastAsia"/>
          <w:szCs w:val="32"/>
        </w:rPr>
        <w:t>6.财政拨款一般公共预算基本支出表</w:t>
      </w:r>
    </w:p>
    <w:p w14:paraId="7CF967CE" w14:textId="77777777" w:rsidR="00EA0CFA" w:rsidRPr="00EA0CFA" w:rsidRDefault="00EA0CFA" w:rsidP="00EA0CFA">
      <w:pPr>
        <w:ind w:firstLineChars="200" w:firstLine="640"/>
        <w:rPr>
          <w:rFonts w:ascii="黑体" w:eastAsia="黑体" w:hAnsi="黑体" w:cs="黑体"/>
          <w:szCs w:val="32"/>
        </w:rPr>
      </w:pPr>
      <w:r w:rsidRPr="00EA0CFA">
        <w:rPr>
          <w:rFonts w:ascii="黑体" w:eastAsia="黑体" w:hAnsi="黑体" w:cs="黑体" w:hint="eastAsia"/>
          <w:szCs w:val="32"/>
        </w:rPr>
        <w:lastRenderedPageBreak/>
        <w:t>7.财政拨款“三公”</w:t>
      </w:r>
      <w:r w:rsidRPr="00EA0CFA">
        <w:rPr>
          <w:rFonts w:ascii="Calibri" w:eastAsia="黑体" w:hAnsi="Calibri" w:cs="Calibri"/>
          <w:szCs w:val="32"/>
        </w:rPr>
        <w:t> </w:t>
      </w:r>
      <w:r w:rsidRPr="00EA0CFA">
        <w:rPr>
          <w:rFonts w:ascii="黑体" w:eastAsia="黑体" w:hAnsi="黑体" w:cs="黑体" w:hint="eastAsia"/>
          <w:szCs w:val="32"/>
        </w:rPr>
        <w:t>经费支出预算表</w:t>
      </w:r>
    </w:p>
    <w:p w14:paraId="07104FD0" w14:textId="77777777" w:rsidR="00EA0CFA" w:rsidRPr="00EA0CFA" w:rsidRDefault="00EA0CFA" w:rsidP="00EA0CFA">
      <w:pPr>
        <w:ind w:firstLineChars="200" w:firstLine="640"/>
        <w:rPr>
          <w:rFonts w:ascii="黑体" w:eastAsia="黑体" w:hAnsi="黑体" w:cs="黑体"/>
          <w:szCs w:val="32"/>
        </w:rPr>
      </w:pPr>
      <w:r w:rsidRPr="00EA0CFA">
        <w:rPr>
          <w:rFonts w:ascii="黑体" w:eastAsia="黑体" w:hAnsi="黑体" w:cs="黑体" w:hint="eastAsia"/>
          <w:szCs w:val="32"/>
        </w:rPr>
        <w:t>8.政府性基金预算支出表</w:t>
      </w:r>
    </w:p>
    <w:p w14:paraId="17D28959" w14:textId="77777777" w:rsidR="00EA0CFA" w:rsidRPr="00EA0CFA" w:rsidRDefault="00EA0CFA" w:rsidP="00EA0CFA">
      <w:pPr>
        <w:ind w:firstLineChars="200" w:firstLine="640"/>
        <w:rPr>
          <w:rFonts w:ascii="黑体" w:eastAsia="黑体" w:hAnsi="黑体" w:cs="黑体"/>
          <w:szCs w:val="32"/>
        </w:rPr>
      </w:pPr>
      <w:r w:rsidRPr="00EA0CFA">
        <w:rPr>
          <w:rFonts w:ascii="黑体" w:eastAsia="黑体" w:hAnsi="黑体" w:cs="黑体" w:hint="eastAsia"/>
          <w:szCs w:val="32"/>
        </w:rPr>
        <w:t>9.项目支出表</w:t>
      </w:r>
    </w:p>
    <w:p w14:paraId="02EBEA4F" w14:textId="77777777" w:rsidR="00EA0CFA" w:rsidRPr="00EA0CFA" w:rsidRDefault="00EA0CFA" w:rsidP="00EA0CFA">
      <w:pPr>
        <w:ind w:firstLineChars="200" w:firstLine="640"/>
        <w:rPr>
          <w:rFonts w:ascii="黑体" w:eastAsia="黑体" w:hAnsi="黑体" w:cs="黑体"/>
          <w:szCs w:val="32"/>
        </w:rPr>
      </w:pPr>
      <w:r w:rsidRPr="00EA0CFA">
        <w:rPr>
          <w:rFonts w:ascii="黑体" w:eastAsia="黑体" w:hAnsi="黑体" w:cs="黑体" w:hint="eastAsia"/>
          <w:szCs w:val="32"/>
        </w:rPr>
        <w:t>10.国有资本经营预算支出表</w:t>
      </w:r>
    </w:p>
    <w:p w14:paraId="17232D2C" w14:textId="77777777" w:rsidR="00A20F13" w:rsidRDefault="00000000">
      <w:pPr>
        <w:adjustRightInd w:val="0"/>
        <w:snapToGrid w:val="0"/>
        <w:spacing w:line="580" w:lineRule="atLeast"/>
        <w:ind w:firstLineChars="200" w:firstLine="643"/>
        <w:rPr>
          <w:rFonts w:ascii="黑体" w:eastAsia="黑体" w:hAnsi="黑体" w:cs="黑体"/>
          <w:b/>
          <w:bCs/>
          <w:szCs w:val="32"/>
        </w:rPr>
      </w:pPr>
      <w:r>
        <w:rPr>
          <w:rFonts w:ascii="黑体" w:eastAsia="黑体" w:hAnsi="黑体" w:cs="黑体" w:hint="eastAsia"/>
          <w:b/>
          <w:bCs/>
          <w:szCs w:val="32"/>
        </w:rPr>
        <w:t>第一部分  部门（单位）主要职责</w:t>
      </w:r>
    </w:p>
    <w:p w14:paraId="15C636E5" w14:textId="19A32D44" w:rsidR="00A20F13" w:rsidRPr="00514D72" w:rsidRDefault="00C326EC" w:rsidP="00C326EC">
      <w:pPr>
        <w:widowControl/>
        <w:ind w:firstLine="640"/>
        <w:jc w:val="left"/>
        <w:rPr>
          <w:rFonts w:ascii="黑体" w:eastAsia="黑体" w:hAnsi="黑体" w:cs="黑体"/>
          <w:szCs w:val="32"/>
        </w:rPr>
      </w:pPr>
      <w:r w:rsidRPr="00514D72">
        <w:rPr>
          <w:rFonts w:ascii="黑体" w:eastAsia="黑体" w:hAnsi="黑体" w:cs="黑体" w:hint="eastAsia"/>
          <w:szCs w:val="32"/>
        </w:rPr>
        <w:t>黄石市电子技术技工学校办学宗旨和业务是培养中级技术人才，提高社会职业素质，电子技术类等人员培训，相关技能培训。</w:t>
      </w:r>
    </w:p>
    <w:p w14:paraId="7034BC37" w14:textId="77777777" w:rsidR="00A20F13" w:rsidRDefault="00000000">
      <w:pPr>
        <w:adjustRightInd w:val="0"/>
        <w:snapToGrid w:val="0"/>
        <w:spacing w:line="580" w:lineRule="atLeast"/>
        <w:ind w:firstLineChars="200" w:firstLine="643"/>
        <w:rPr>
          <w:rFonts w:ascii="黑体" w:eastAsia="黑体" w:hAnsi="黑体" w:cs="黑体"/>
          <w:b/>
          <w:bCs/>
          <w:szCs w:val="32"/>
        </w:rPr>
      </w:pPr>
      <w:r>
        <w:rPr>
          <w:rFonts w:ascii="黑体" w:eastAsia="黑体" w:hAnsi="黑体" w:cs="黑体" w:hint="eastAsia"/>
          <w:b/>
          <w:bCs/>
          <w:szCs w:val="32"/>
        </w:rPr>
        <w:t>第二部分  机构设置情况</w:t>
      </w:r>
    </w:p>
    <w:p w14:paraId="4EB8F310" w14:textId="77777777" w:rsidR="00830DC1" w:rsidRDefault="004E48FD" w:rsidP="004E48FD">
      <w:pPr>
        <w:widowControl/>
        <w:ind w:firstLine="640"/>
        <w:jc w:val="left"/>
        <w:rPr>
          <w:rFonts w:ascii="黑体" w:eastAsia="黑体" w:hAnsi="黑体" w:cs="黑体"/>
          <w:szCs w:val="32"/>
        </w:rPr>
      </w:pPr>
      <w:r w:rsidRPr="004E48FD">
        <w:rPr>
          <w:rFonts w:ascii="黑体" w:eastAsia="黑体" w:hAnsi="黑体" w:cs="黑体" w:hint="eastAsia"/>
          <w:szCs w:val="32"/>
        </w:rPr>
        <w:t>黄石市电子技术技工学校为一级预算单位，是一个独立的预算编制单位，本单位属于公益二类事业单位编制报表，属于</w:t>
      </w:r>
      <w:proofErr w:type="gramStart"/>
      <w:r w:rsidRPr="004E48FD">
        <w:rPr>
          <w:rFonts w:ascii="黑体" w:eastAsia="黑体" w:hAnsi="黑体" w:cs="黑体" w:hint="eastAsia"/>
          <w:szCs w:val="32"/>
        </w:rPr>
        <w:t>参公管理</w:t>
      </w:r>
      <w:proofErr w:type="gramEnd"/>
      <w:r w:rsidRPr="004E48FD">
        <w:rPr>
          <w:rFonts w:ascii="黑体" w:eastAsia="黑体" w:hAnsi="黑体" w:cs="黑体" w:hint="eastAsia"/>
          <w:szCs w:val="32"/>
        </w:rPr>
        <w:t>事业单位。</w:t>
      </w:r>
    </w:p>
    <w:p w14:paraId="519A57C4" w14:textId="28517B90" w:rsidR="00A20F13" w:rsidRPr="00830DC1" w:rsidRDefault="004E48FD" w:rsidP="00830DC1">
      <w:pPr>
        <w:widowControl/>
        <w:ind w:firstLine="640"/>
        <w:jc w:val="left"/>
        <w:rPr>
          <w:rFonts w:ascii="黑体" w:eastAsia="黑体" w:hAnsi="黑体" w:cs="黑体"/>
          <w:szCs w:val="32"/>
        </w:rPr>
      </w:pPr>
      <w:r w:rsidRPr="004E48FD">
        <w:rPr>
          <w:rFonts w:ascii="黑体" w:eastAsia="黑体" w:hAnsi="黑体" w:cs="黑体" w:hint="eastAsia"/>
          <w:szCs w:val="32"/>
        </w:rPr>
        <w:t>内设职能科室3个，分别为办公室、教务科、学生科。核定编制人数为16人，领导职数2个。</w:t>
      </w:r>
    </w:p>
    <w:p w14:paraId="2925E3B4" w14:textId="77777777" w:rsidR="00A20F13" w:rsidRDefault="00000000">
      <w:pPr>
        <w:adjustRightInd w:val="0"/>
        <w:snapToGrid w:val="0"/>
        <w:spacing w:line="580" w:lineRule="atLeast"/>
        <w:ind w:firstLineChars="200" w:firstLine="643"/>
        <w:rPr>
          <w:rFonts w:ascii="黑体" w:eastAsia="黑体" w:hAnsi="黑体" w:cs="黑体"/>
          <w:b/>
          <w:bCs/>
          <w:szCs w:val="32"/>
        </w:rPr>
      </w:pPr>
      <w:r>
        <w:rPr>
          <w:rFonts w:ascii="黑体" w:eastAsia="黑体" w:hAnsi="黑体" w:cs="黑体" w:hint="eastAsia"/>
          <w:b/>
          <w:bCs/>
          <w:szCs w:val="32"/>
        </w:rPr>
        <w:t>第三部分  预算收支安排及增减变化情况</w:t>
      </w:r>
    </w:p>
    <w:p w14:paraId="2D9D40A4" w14:textId="77777777" w:rsidR="00A20F13" w:rsidRDefault="00000000">
      <w:pPr>
        <w:adjustRightInd w:val="0"/>
        <w:snapToGrid w:val="0"/>
        <w:spacing w:line="580" w:lineRule="atLeast"/>
        <w:ind w:firstLineChars="200" w:firstLine="643"/>
        <w:rPr>
          <w:rFonts w:ascii="仿宋_GB2312" w:hAnsi="宋体"/>
          <w:b/>
          <w:szCs w:val="32"/>
        </w:rPr>
      </w:pPr>
      <w:r>
        <w:rPr>
          <w:rFonts w:ascii="仿宋_GB2312" w:hAnsi="宋体" w:hint="eastAsia"/>
          <w:b/>
          <w:szCs w:val="32"/>
        </w:rPr>
        <w:t>（一）收入支出预算总体情况及增减变化情况说明</w:t>
      </w:r>
    </w:p>
    <w:p w14:paraId="04C59BAA" w14:textId="20FC9A8D" w:rsidR="00A20F13" w:rsidRDefault="00000000">
      <w:pPr>
        <w:ind w:firstLineChars="200" w:firstLine="640"/>
        <w:rPr>
          <w:rFonts w:ascii="黑体" w:eastAsia="黑体" w:hAnsi="黑体" w:cs="黑体"/>
          <w:b/>
          <w:szCs w:val="32"/>
        </w:rPr>
      </w:pPr>
      <w:r>
        <w:rPr>
          <w:rFonts w:ascii="仿宋_GB2312" w:hAnsi="宋体" w:hint="eastAsia"/>
          <w:bCs/>
          <w:szCs w:val="32"/>
        </w:rPr>
        <w:t>按照综合预算的原则，</w:t>
      </w:r>
      <w:r w:rsidR="004A2F21" w:rsidRPr="004A2F21">
        <w:rPr>
          <w:rFonts w:ascii="仿宋_GB2312" w:hAnsi="仿宋_GB2312" w:cs="仿宋_GB2312" w:hint="eastAsia"/>
          <w:szCs w:val="32"/>
        </w:rPr>
        <w:t>黄石市电子技术技工学校</w:t>
      </w:r>
      <w:r w:rsidRPr="004A2F21">
        <w:rPr>
          <w:rFonts w:ascii="仿宋_GB2312" w:hAnsi="宋体" w:hint="eastAsia"/>
          <w:bCs/>
          <w:szCs w:val="32"/>
        </w:rPr>
        <w:t>所</w:t>
      </w:r>
      <w:r>
        <w:rPr>
          <w:rFonts w:ascii="仿宋_GB2312" w:hAnsi="宋体" w:hint="eastAsia"/>
          <w:bCs/>
          <w:szCs w:val="32"/>
        </w:rPr>
        <w:t>有收入和支出均纳入部门预算管理。</w:t>
      </w:r>
      <w:r>
        <w:rPr>
          <w:rFonts w:ascii="仿宋_GB2312" w:hAnsi="宋体" w:hint="eastAsia"/>
          <w:b/>
          <w:szCs w:val="32"/>
        </w:rPr>
        <w:t>收入包括：</w:t>
      </w:r>
      <w:r>
        <w:rPr>
          <w:rFonts w:ascii="仿宋_GB2312" w:hAnsi="宋体" w:hint="eastAsia"/>
          <w:bCs/>
          <w:szCs w:val="32"/>
        </w:rPr>
        <w:t>一般公共预算拨款收入；</w:t>
      </w:r>
      <w:r>
        <w:rPr>
          <w:rFonts w:ascii="仿宋_GB2312" w:hAnsi="宋体" w:hint="eastAsia"/>
          <w:b/>
          <w:szCs w:val="32"/>
        </w:rPr>
        <w:t>支出包括：</w:t>
      </w:r>
      <w:r>
        <w:rPr>
          <w:rFonts w:ascii="仿宋_GB2312" w:hAnsi="宋体" w:hint="eastAsia"/>
          <w:bCs/>
          <w:szCs w:val="32"/>
        </w:rPr>
        <w:t>教育支出</w:t>
      </w:r>
      <w:r>
        <w:rPr>
          <w:rFonts w:ascii="仿宋_GB2312" w:hAnsi="仿宋_GB2312" w:cs="仿宋_GB2312" w:hint="eastAsia"/>
          <w:szCs w:val="32"/>
        </w:rPr>
        <w:t>；</w:t>
      </w:r>
      <w:r w:rsidR="003B61EF">
        <w:rPr>
          <w:rFonts w:ascii="黑体" w:eastAsia="黑体" w:hAnsi="黑体" w:cs="黑体"/>
          <w:szCs w:val="32"/>
        </w:rPr>
        <w:t>2024</w:t>
      </w:r>
      <w:r>
        <w:rPr>
          <w:rFonts w:ascii="仿宋_GB2312" w:hAnsi="宋体" w:hint="eastAsia"/>
          <w:bCs/>
          <w:szCs w:val="32"/>
        </w:rPr>
        <w:t>年度收支总</w:t>
      </w:r>
      <w:r w:rsidRPr="003B61EF">
        <w:rPr>
          <w:rFonts w:ascii="仿宋_GB2312" w:hAnsi="宋体" w:hint="eastAsia"/>
          <w:bCs/>
          <w:szCs w:val="32"/>
        </w:rPr>
        <w:t>预算</w:t>
      </w:r>
      <w:r w:rsidR="003B61EF" w:rsidRPr="003B61EF">
        <w:rPr>
          <w:rFonts w:ascii="仿宋_GB2312" w:hAnsi="宋体"/>
          <w:bCs/>
          <w:szCs w:val="32"/>
        </w:rPr>
        <w:t>122.48</w:t>
      </w:r>
      <w:r w:rsidRPr="003B61EF">
        <w:rPr>
          <w:rFonts w:ascii="仿宋_GB2312" w:hAnsi="宋体" w:hint="eastAsia"/>
          <w:bCs/>
          <w:szCs w:val="32"/>
        </w:rPr>
        <w:t>万元。</w:t>
      </w:r>
    </w:p>
    <w:p w14:paraId="2BF17232" w14:textId="3FAAC942" w:rsidR="00A20F13" w:rsidRPr="009D244D" w:rsidRDefault="00000000">
      <w:pPr>
        <w:ind w:firstLineChars="200" w:firstLine="640"/>
        <w:rPr>
          <w:rFonts w:ascii="仿宋_GB2312"/>
          <w:bCs/>
          <w:kern w:val="44"/>
          <w:szCs w:val="32"/>
        </w:rPr>
      </w:pPr>
      <w:r w:rsidRPr="009D244D">
        <w:rPr>
          <w:rFonts w:hint="eastAsia"/>
        </w:rPr>
        <w:t>其中：</w:t>
      </w:r>
      <w:r w:rsidRPr="009D244D">
        <w:rPr>
          <w:rFonts w:hint="eastAsia"/>
        </w:rPr>
        <w:t>1</w:t>
      </w:r>
      <w:r w:rsidRPr="009D244D">
        <w:rPr>
          <w:rFonts w:hint="eastAsia"/>
        </w:rPr>
        <w:t>、收入预算情况</w:t>
      </w:r>
      <w:r w:rsidRPr="009D244D">
        <w:rPr>
          <w:rFonts w:hint="eastAsia"/>
        </w:rPr>
        <w:t xml:space="preserve"> </w:t>
      </w:r>
      <w:r w:rsidRPr="009D244D">
        <w:rPr>
          <w:rFonts w:hint="eastAsia"/>
        </w:rPr>
        <w:t>。</w:t>
      </w:r>
      <w:r w:rsidR="00864EC2" w:rsidRPr="009D244D">
        <w:rPr>
          <w:rFonts w:ascii="黑体" w:eastAsia="黑体" w:hAnsi="黑体" w:cs="黑体"/>
          <w:szCs w:val="32"/>
        </w:rPr>
        <w:t>2024</w:t>
      </w:r>
      <w:r w:rsidRPr="009D244D">
        <w:rPr>
          <w:rFonts w:hint="eastAsia"/>
        </w:rPr>
        <w:t>年度收入预算</w:t>
      </w:r>
      <w:r w:rsidR="00864EC2" w:rsidRPr="009D244D">
        <w:rPr>
          <w:rFonts w:ascii="仿宋_GB2312"/>
          <w:bCs/>
          <w:kern w:val="44"/>
          <w:szCs w:val="32"/>
        </w:rPr>
        <w:t>122.48</w:t>
      </w:r>
    </w:p>
    <w:p w14:paraId="430FF6A2" w14:textId="572365B4" w:rsidR="00A20F13" w:rsidRDefault="00000000" w:rsidP="004B75DF">
      <w:pPr>
        <w:rPr>
          <w:rFonts w:ascii="黑体" w:eastAsia="黑体" w:hAnsi="黑体" w:cs="黑体"/>
          <w:szCs w:val="32"/>
        </w:rPr>
      </w:pPr>
      <w:r w:rsidRPr="009D244D">
        <w:rPr>
          <w:rFonts w:hint="eastAsia"/>
        </w:rPr>
        <w:t>万元，</w:t>
      </w:r>
      <w:r w:rsidRPr="009D244D">
        <w:rPr>
          <w:rFonts w:hint="eastAsia"/>
        </w:rPr>
        <w:t xml:space="preserve"> </w:t>
      </w:r>
      <w:r w:rsidRPr="009D244D">
        <w:rPr>
          <w:rFonts w:hint="eastAsia"/>
        </w:rPr>
        <w:t>比上年预算减少</w:t>
      </w:r>
      <w:r w:rsidR="00D53AD7" w:rsidRPr="009D244D">
        <w:rPr>
          <w:rFonts w:ascii="仿宋_GB2312"/>
          <w:bCs/>
          <w:kern w:val="44"/>
          <w:szCs w:val="32"/>
        </w:rPr>
        <w:t>14.59</w:t>
      </w:r>
      <w:r w:rsidRPr="009D244D">
        <w:rPr>
          <w:rFonts w:hint="eastAsia"/>
        </w:rPr>
        <w:t>万元，</w:t>
      </w:r>
      <w:r w:rsidRPr="009D244D">
        <w:rPr>
          <w:rFonts w:ascii="仿宋_GB2312" w:hint="eastAsia"/>
          <w:bCs/>
          <w:kern w:val="44"/>
          <w:szCs w:val="32"/>
        </w:rPr>
        <w:t>下降</w:t>
      </w:r>
      <w:r w:rsidR="00D53AD7" w:rsidRPr="009D244D">
        <w:rPr>
          <w:rFonts w:ascii="仿宋_GB2312"/>
          <w:bCs/>
          <w:kern w:val="44"/>
          <w:szCs w:val="32"/>
        </w:rPr>
        <w:t>10.64</w:t>
      </w:r>
      <w:r w:rsidRPr="009D244D">
        <w:rPr>
          <w:rFonts w:ascii="仿宋_GB2312" w:hint="eastAsia"/>
          <w:bCs/>
          <w:kern w:val="44"/>
          <w:szCs w:val="32"/>
        </w:rPr>
        <w:t>%</w:t>
      </w:r>
      <w:r w:rsidRPr="009D244D">
        <w:rPr>
          <w:rFonts w:hint="eastAsia"/>
        </w:rPr>
        <w:t>。其中，</w:t>
      </w:r>
      <w:r>
        <w:rPr>
          <w:rFonts w:hint="eastAsia"/>
        </w:rPr>
        <w:lastRenderedPageBreak/>
        <w:t>一般公共预算拨款收入</w:t>
      </w:r>
      <w:r w:rsidR="004B75DF">
        <w:rPr>
          <w:rFonts w:ascii="仿宋_GB2312"/>
          <w:bCs/>
          <w:kern w:val="44"/>
          <w:szCs w:val="32"/>
          <w:u w:val="single"/>
        </w:rPr>
        <w:t>122.48</w:t>
      </w:r>
      <w:r>
        <w:rPr>
          <w:rFonts w:hint="eastAsia"/>
        </w:rPr>
        <w:t>万元，</w:t>
      </w:r>
      <w:r>
        <w:rPr>
          <w:rFonts w:ascii="仿宋_GB2312" w:hAnsi="宋体" w:hint="eastAsia"/>
          <w:bCs/>
          <w:szCs w:val="32"/>
        </w:rPr>
        <w:t>占本年收入</w:t>
      </w:r>
      <w:r w:rsidR="004B75DF">
        <w:rPr>
          <w:rFonts w:ascii="仿宋_GB2312" w:hAnsi="宋体"/>
          <w:bCs/>
          <w:szCs w:val="32"/>
          <w:u w:val="single"/>
        </w:rPr>
        <w:t>100</w:t>
      </w:r>
      <w:r>
        <w:rPr>
          <w:rFonts w:ascii="仿宋_GB2312" w:hAnsi="宋体" w:hint="eastAsia"/>
          <w:bCs/>
          <w:szCs w:val="32"/>
        </w:rPr>
        <w:t>%</w:t>
      </w:r>
      <w:r w:rsidR="004B75DF">
        <w:rPr>
          <w:rFonts w:ascii="仿宋_GB2312" w:hAnsi="宋体" w:hint="eastAsia"/>
          <w:bCs/>
          <w:szCs w:val="32"/>
        </w:rPr>
        <w:t>。</w:t>
      </w:r>
    </w:p>
    <w:p w14:paraId="56758D9A" w14:textId="257D719B" w:rsidR="00A20F13" w:rsidRDefault="00000000">
      <w:pPr>
        <w:ind w:firstLineChars="200" w:firstLine="643"/>
        <w:rPr>
          <w:b/>
          <w:bCs/>
        </w:rPr>
      </w:pPr>
      <w:r>
        <w:rPr>
          <w:rFonts w:hint="eastAsia"/>
          <w:b/>
          <w:bCs/>
        </w:rPr>
        <w:t>收入减少原因：</w:t>
      </w:r>
      <w:r w:rsidR="00994F3B">
        <w:rPr>
          <w:rFonts w:hint="eastAsia"/>
          <w:b/>
          <w:bCs/>
        </w:rPr>
        <w:t>当年度预算收入与上年度预算收入对比下降，主要原因为</w:t>
      </w:r>
      <w:r w:rsidR="004B75DF">
        <w:rPr>
          <w:rFonts w:hint="eastAsia"/>
          <w:b/>
          <w:bCs/>
        </w:rPr>
        <w:t>人员因退休减少，人员经费减少；一般公共预算非税收入比</w:t>
      </w:r>
      <w:r w:rsidR="004B75DF">
        <w:rPr>
          <w:rFonts w:hint="eastAsia"/>
          <w:b/>
          <w:bCs/>
        </w:rPr>
        <w:t>2</w:t>
      </w:r>
      <w:r w:rsidR="004B75DF">
        <w:rPr>
          <w:b/>
          <w:bCs/>
        </w:rPr>
        <w:t>023</w:t>
      </w:r>
      <w:r w:rsidR="004B75DF">
        <w:rPr>
          <w:rFonts w:hint="eastAsia"/>
          <w:b/>
          <w:bCs/>
        </w:rPr>
        <w:t>年有所减少，总额</w:t>
      </w:r>
      <w:r w:rsidR="00C3772D">
        <w:rPr>
          <w:rFonts w:hint="eastAsia"/>
          <w:b/>
          <w:bCs/>
        </w:rPr>
        <w:t>较上年下降</w:t>
      </w:r>
      <w:r w:rsidR="00C3772D">
        <w:rPr>
          <w:rFonts w:hint="eastAsia"/>
          <w:b/>
          <w:bCs/>
        </w:rPr>
        <w:t>1</w:t>
      </w:r>
      <w:r w:rsidR="00C3772D">
        <w:rPr>
          <w:b/>
          <w:bCs/>
        </w:rPr>
        <w:t>0.64%</w:t>
      </w:r>
      <w:r>
        <w:rPr>
          <w:rFonts w:hint="eastAsia"/>
          <w:b/>
          <w:bCs/>
        </w:rPr>
        <w:t>。</w:t>
      </w:r>
    </w:p>
    <w:p w14:paraId="2A690317" w14:textId="317BA4FD" w:rsidR="00A20F13" w:rsidRPr="003B5FC5" w:rsidRDefault="00000000" w:rsidP="003B5FC5">
      <w:pPr>
        <w:ind w:firstLineChars="200" w:firstLine="640"/>
        <w:rPr>
          <w:rFonts w:ascii="仿宋_GB2312"/>
          <w:bCs/>
          <w:kern w:val="44"/>
          <w:szCs w:val="32"/>
          <w:u w:val="single"/>
        </w:rPr>
      </w:pPr>
      <w:r>
        <w:rPr>
          <w:rFonts w:hint="eastAsia"/>
        </w:rPr>
        <w:t>2</w:t>
      </w:r>
      <w:r>
        <w:rPr>
          <w:rFonts w:hint="eastAsia"/>
        </w:rPr>
        <w:t>、支出预算情况。</w:t>
      </w:r>
      <w:r w:rsidR="00202982">
        <w:rPr>
          <w:rFonts w:ascii="黑体" w:eastAsia="黑体" w:hAnsi="黑体" w:cs="黑体"/>
          <w:szCs w:val="32"/>
        </w:rPr>
        <w:t>2024</w:t>
      </w:r>
      <w:r>
        <w:rPr>
          <w:rFonts w:hint="eastAsia"/>
        </w:rPr>
        <w:t>年度支出预算</w:t>
      </w:r>
      <w:r w:rsidR="00202982">
        <w:rPr>
          <w:rFonts w:ascii="仿宋_GB2312"/>
          <w:bCs/>
          <w:kern w:val="44"/>
          <w:szCs w:val="32"/>
          <w:u w:val="single"/>
        </w:rPr>
        <w:t>122.48</w:t>
      </w:r>
      <w:r>
        <w:rPr>
          <w:rFonts w:hint="eastAsia"/>
        </w:rPr>
        <w:t>万元，</w:t>
      </w:r>
      <w:r>
        <w:rPr>
          <w:rFonts w:ascii="仿宋_GB2312" w:hint="eastAsia"/>
          <w:bCs/>
          <w:kern w:val="44"/>
          <w:szCs w:val="32"/>
          <w:u w:val="single"/>
        </w:rPr>
        <w:t xml:space="preserve">      </w:t>
      </w:r>
      <w:r>
        <w:rPr>
          <w:rFonts w:hint="eastAsia"/>
        </w:rPr>
        <w:t>万元，</w:t>
      </w:r>
      <w:r>
        <w:rPr>
          <w:rFonts w:hint="eastAsia"/>
        </w:rPr>
        <w:t xml:space="preserve"> </w:t>
      </w:r>
      <w:r>
        <w:rPr>
          <w:rFonts w:hint="eastAsia"/>
        </w:rPr>
        <w:t>比上年预算减少</w:t>
      </w:r>
      <w:r w:rsidR="00202982">
        <w:rPr>
          <w:rFonts w:ascii="仿宋_GB2312"/>
          <w:bCs/>
          <w:kern w:val="44"/>
          <w:szCs w:val="32"/>
          <w:u w:val="single"/>
        </w:rPr>
        <w:t>14.59</w:t>
      </w:r>
      <w:r>
        <w:rPr>
          <w:rFonts w:hint="eastAsia"/>
        </w:rPr>
        <w:t>万元，</w:t>
      </w:r>
      <w:r>
        <w:rPr>
          <w:rFonts w:ascii="仿宋_GB2312" w:hint="eastAsia"/>
          <w:bCs/>
          <w:kern w:val="44"/>
          <w:szCs w:val="32"/>
        </w:rPr>
        <w:t>下降</w:t>
      </w:r>
      <w:r w:rsidR="00202982">
        <w:rPr>
          <w:rFonts w:ascii="仿宋_GB2312"/>
          <w:bCs/>
          <w:kern w:val="44"/>
          <w:szCs w:val="32"/>
          <w:u w:val="single"/>
        </w:rPr>
        <w:t>10.64</w:t>
      </w:r>
      <w:r>
        <w:rPr>
          <w:rFonts w:ascii="仿宋_GB2312" w:hint="eastAsia"/>
          <w:bCs/>
          <w:kern w:val="44"/>
          <w:szCs w:val="32"/>
        </w:rPr>
        <w:t>%</w:t>
      </w:r>
      <w:r>
        <w:rPr>
          <w:rFonts w:hint="eastAsia"/>
        </w:rPr>
        <w:t>。按支出功能分类本年支出预算构成为：教育支出</w:t>
      </w:r>
      <w:r w:rsidR="003B5FC5">
        <w:t>122.48</w:t>
      </w:r>
      <w:r>
        <w:rPr>
          <w:rFonts w:hint="eastAsia"/>
        </w:rPr>
        <w:t>万元，占本年支出</w:t>
      </w:r>
      <w:r w:rsidR="003B5FC5">
        <w:rPr>
          <w:rFonts w:ascii="仿宋_GB2312"/>
          <w:bCs/>
          <w:kern w:val="44"/>
          <w:szCs w:val="32"/>
          <w:u w:val="single"/>
        </w:rPr>
        <w:t>100</w:t>
      </w:r>
      <w:r>
        <w:rPr>
          <w:rFonts w:ascii="仿宋_GB2312" w:hint="eastAsia"/>
          <w:bCs/>
          <w:kern w:val="44"/>
          <w:szCs w:val="32"/>
        </w:rPr>
        <w:t>%</w:t>
      </w:r>
      <w:r w:rsidR="003B5FC5">
        <w:rPr>
          <w:rFonts w:hint="eastAsia"/>
        </w:rPr>
        <w:t>。</w:t>
      </w:r>
    </w:p>
    <w:p w14:paraId="19A85569" w14:textId="3B558A16" w:rsidR="00A20F13" w:rsidRDefault="00000000">
      <w:pPr>
        <w:ind w:firstLineChars="200" w:firstLine="640"/>
        <w:rPr>
          <w:rFonts w:ascii="黑体" w:eastAsia="黑体" w:hAnsi="黑体" w:cs="黑体"/>
          <w:szCs w:val="32"/>
        </w:rPr>
      </w:pPr>
      <w:r>
        <w:rPr>
          <w:rFonts w:hint="eastAsia"/>
        </w:rPr>
        <w:t>按支出结构划分本年支出预算构成为：基本支出</w:t>
      </w:r>
      <w:r>
        <w:rPr>
          <w:rFonts w:ascii="仿宋_GB2312" w:hint="eastAsia"/>
          <w:bCs/>
          <w:kern w:val="44"/>
          <w:szCs w:val="32"/>
          <w:u w:val="single"/>
        </w:rPr>
        <w:t xml:space="preserve">      </w:t>
      </w:r>
      <w:r w:rsidR="005C656B">
        <w:rPr>
          <w:rFonts w:ascii="仿宋_GB2312"/>
          <w:bCs/>
          <w:kern w:val="44"/>
          <w:szCs w:val="32"/>
          <w:u w:val="single"/>
        </w:rPr>
        <w:t>122.48</w:t>
      </w:r>
      <w:r>
        <w:rPr>
          <w:rFonts w:hint="eastAsia"/>
        </w:rPr>
        <w:t>万元，占总支出的</w:t>
      </w:r>
      <w:r w:rsidR="005C656B">
        <w:rPr>
          <w:rFonts w:ascii="仿宋_GB2312"/>
          <w:bCs/>
          <w:kern w:val="44"/>
          <w:szCs w:val="32"/>
          <w:u w:val="single"/>
        </w:rPr>
        <w:t>100</w:t>
      </w:r>
      <w:r>
        <w:rPr>
          <w:rFonts w:ascii="仿宋_GB2312" w:hint="eastAsia"/>
          <w:bCs/>
          <w:kern w:val="44"/>
          <w:szCs w:val="32"/>
        </w:rPr>
        <w:t>%</w:t>
      </w:r>
      <w:r w:rsidR="005C656B">
        <w:rPr>
          <w:rFonts w:hint="eastAsia"/>
        </w:rPr>
        <w:t>。</w:t>
      </w:r>
    </w:p>
    <w:p w14:paraId="69E15EA1" w14:textId="4D96FBBC" w:rsidR="00A20F13" w:rsidRPr="004262EA" w:rsidRDefault="00000000" w:rsidP="009A375B">
      <w:pPr>
        <w:ind w:firstLineChars="200" w:firstLine="643"/>
        <w:rPr>
          <w:rFonts w:hint="eastAsia"/>
          <w:b/>
          <w:bCs/>
        </w:rPr>
      </w:pPr>
      <w:r>
        <w:rPr>
          <w:rFonts w:hint="eastAsia"/>
          <w:b/>
          <w:bCs/>
        </w:rPr>
        <w:t>支出减少原因：</w:t>
      </w:r>
      <w:r w:rsidR="00F91518">
        <w:rPr>
          <w:rFonts w:hint="eastAsia"/>
          <w:b/>
          <w:bCs/>
        </w:rPr>
        <w:t>一是</w:t>
      </w:r>
      <w:r w:rsidR="004262EA">
        <w:rPr>
          <w:rFonts w:hint="eastAsia"/>
          <w:b/>
          <w:bCs/>
        </w:rPr>
        <w:t>人员因退休减少，人员经费减少；</w:t>
      </w:r>
      <w:r w:rsidR="00F91518">
        <w:rPr>
          <w:rFonts w:hint="eastAsia"/>
          <w:b/>
          <w:bCs/>
        </w:rPr>
        <w:t>二是</w:t>
      </w:r>
      <w:r w:rsidR="004262EA">
        <w:rPr>
          <w:rFonts w:hint="eastAsia"/>
          <w:b/>
          <w:bCs/>
        </w:rPr>
        <w:t>一般公共预算非税收入比</w:t>
      </w:r>
      <w:r w:rsidR="004262EA">
        <w:rPr>
          <w:rFonts w:hint="eastAsia"/>
          <w:b/>
          <w:bCs/>
        </w:rPr>
        <w:t>2</w:t>
      </w:r>
      <w:r w:rsidR="004262EA">
        <w:rPr>
          <w:b/>
          <w:bCs/>
        </w:rPr>
        <w:t>023</w:t>
      </w:r>
      <w:r w:rsidR="004262EA">
        <w:rPr>
          <w:rFonts w:hint="eastAsia"/>
          <w:b/>
          <w:bCs/>
        </w:rPr>
        <w:t>年有所减少，总额较上年下降</w:t>
      </w:r>
      <w:r w:rsidR="004262EA">
        <w:rPr>
          <w:rFonts w:hint="eastAsia"/>
          <w:b/>
          <w:bCs/>
        </w:rPr>
        <w:t>1</w:t>
      </w:r>
      <w:r w:rsidR="004262EA">
        <w:rPr>
          <w:b/>
          <w:bCs/>
        </w:rPr>
        <w:t>0.64%</w:t>
      </w:r>
      <w:r w:rsidR="004262EA">
        <w:rPr>
          <w:rFonts w:hint="eastAsia"/>
          <w:b/>
          <w:bCs/>
        </w:rPr>
        <w:t>。</w:t>
      </w:r>
    </w:p>
    <w:p w14:paraId="67ED3BB5" w14:textId="77777777" w:rsidR="00A20F13" w:rsidRDefault="00000000">
      <w:pPr>
        <w:ind w:firstLineChars="200" w:firstLine="643"/>
        <w:rPr>
          <w:b/>
          <w:bCs/>
        </w:rPr>
      </w:pPr>
      <w:r>
        <w:rPr>
          <w:rFonts w:hint="eastAsia"/>
          <w:b/>
          <w:bCs/>
        </w:rPr>
        <w:t>（二）财政拨款收支预算总体情况说明</w:t>
      </w:r>
    </w:p>
    <w:p w14:paraId="131874A9" w14:textId="6D279FC7" w:rsidR="00A20F13" w:rsidRDefault="00000000">
      <w:pPr>
        <w:ind w:firstLineChars="200" w:firstLine="640"/>
      </w:pPr>
      <w:r>
        <w:rPr>
          <w:rFonts w:ascii="黑体" w:eastAsia="黑体" w:hAnsi="黑体" w:cs="黑体" w:hint="eastAsia"/>
          <w:szCs w:val="32"/>
        </w:rPr>
        <w:t>20</w:t>
      </w:r>
      <w:r w:rsidR="00EF15AE">
        <w:rPr>
          <w:rFonts w:ascii="黑体" w:eastAsia="黑体" w:hAnsi="黑体" w:cs="黑体"/>
          <w:szCs w:val="32"/>
        </w:rPr>
        <w:t>24</w:t>
      </w:r>
      <w:r>
        <w:rPr>
          <w:rFonts w:hint="eastAsia"/>
        </w:rPr>
        <w:t>年度财政拨款收支总预算</w:t>
      </w:r>
      <w:r w:rsidR="00EF15AE">
        <w:rPr>
          <w:u w:val="single"/>
        </w:rPr>
        <w:t>122.48</w:t>
      </w:r>
      <w:r>
        <w:rPr>
          <w:rFonts w:hint="eastAsia"/>
        </w:rPr>
        <w:t>万元。</w:t>
      </w:r>
    </w:p>
    <w:p w14:paraId="34E77C9E" w14:textId="2543AA7F" w:rsidR="00A20F13" w:rsidRDefault="00000000" w:rsidP="00EF15AE">
      <w:pPr>
        <w:ind w:firstLineChars="200" w:firstLine="640"/>
        <w:rPr>
          <w:b/>
          <w:bCs/>
        </w:rPr>
      </w:pPr>
      <w:r>
        <w:rPr>
          <w:rFonts w:hint="eastAsia"/>
        </w:rPr>
        <w:t>收入包括：一般公共预算当年拨款收入</w:t>
      </w:r>
      <w:r w:rsidR="00EF15AE">
        <w:rPr>
          <w:u w:val="single"/>
        </w:rPr>
        <w:t>122.48</w:t>
      </w:r>
      <w:r>
        <w:rPr>
          <w:rFonts w:hint="eastAsia"/>
        </w:rPr>
        <w:t>万元，占</w:t>
      </w:r>
      <w:r w:rsidR="00EF15AE">
        <w:rPr>
          <w:u w:val="single"/>
        </w:rPr>
        <w:t>100</w:t>
      </w:r>
      <w:r>
        <w:rPr>
          <w:rFonts w:hint="eastAsia"/>
        </w:rPr>
        <w:t>%</w:t>
      </w:r>
      <w:r w:rsidR="00EF15AE">
        <w:rPr>
          <w:rFonts w:hint="eastAsia"/>
        </w:rPr>
        <w:t>。</w:t>
      </w:r>
      <w:r w:rsidR="00EF15AE">
        <w:rPr>
          <w:b/>
          <w:bCs/>
        </w:rPr>
        <w:t xml:space="preserve"> </w:t>
      </w:r>
    </w:p>
    <w:p w14:paraId="537E4D33" w14:textId="6AA08882" w:rsidR="00A20F13" w:rsidRDefault="00000000">
      <w:r>
        <w:rPr>
          <w:rFonts w:hint="eastAsia"/>
        </w:rPr>
        <w:t>支出包括：</w:t>
      </w:r>
      <w:r>
        <w:rPr>
          <w:rFonts w:ascii="仿宋_GB2312" w:hAnsi="宋体" w:hint="eastAsia"/>
          <w:bCs/>
          <w:szCs w:val="32"/>
        </w:rPr>
        <w:t>教育支出</w:t>
      </w:r>
      <w:r w:rsidR="00201812">
        <w:rPr>
          <w:rFonts w:ascii="仿宋_GB2312" w:hAnsi="宋体"/>
          <w:bCs/>
          <w:szCs w:val="32"/>
          <w:u w:val="single"/>
        </w:rPr>
        <w:t>122.48</w:t>
      </w:r>
      <w:r>
        <w:rPr>
          <w:rFonts w:ascii="仿宋_GB2312" w:hAnsi="宋体" w:hint="eastAsia"/>
          <w:bCs/>
          <w:szCs w:val="32"/>
        </w:rPr>
        <w:t>万元，占</w:t>
      </w:r>
      <w:r w:rsidR="00201812">
        <w:rPr>
          <w:rFonts w:ascii="仿宋_GB2312" w:hAnsi="宋体"/>
          <w:bCs/>
          <w:szCs w:val="32"/>
          <w:u w:val="single"/>
        </w:rPr>
        <w:t>100</w:t>
      </w:r>
      <w:r>
        <w:rPr>
          <w:rFonts w:ascii="仿宋_GB2312" w:hAnsi="宋体" w:hint="eastAsia"/>
          <w:bCs/>
          <w:szCs w:val="32"/>
        </w:rPr>
        <w:t>%</w:t>
      </w:r>
      <w:r w:rsidR="00201812">
        <w:rPr>
          <w:rFonts w:ascii="仿宋_GB2312" w:hAnsi="宋体" w:hint="eastAsia"/>
          <w:bCs/>
          <w:szCs w:val="32"/>
        </w:rPr>
        <w:t>。</w:t>
      </w:r>
    </w:p>
    <w:p w14:paraId="2F647DA9" w14:textId="77777777" w:rsidR="00A20F13" w:rsidRDefault="00000000">
      <w:pPr>
        <w:ind w:firstLineChars="200" w:firstLine="643"/>
        <w:rPr>
          <w:b/>
          <w:bCs/>
        </w:rPr>
      </w:pPr>
      <w:r>
        <w:rPr>
          <w:rFonts w:hint="eastAsia"/>
          <w:b/>
          <w:bCs/>
        </w:rPr>
        <w:t>（三）一般公共预算支出情况说明</w:t>
      </w:r>
    </w:p>
    <w:p w14:paraId="3D3597F5" w14:textId="77777777" w:rsidR="00A20F13" w:rsidRDefault="00000000">
      <w:pPr>
        <w:adjustRightInd w:val="0"/>
        <w:snapToGrid w:val="0"/>
        <w:spacing w:line="360" w:lineRule="auto"/>
        <w:ind w:firstLineChars="200" w:firstLine="640"/>
        <w:rPr>
          <w:rFonts w:ascii="楷体" w:eastAsia="楷体" w:hAnsi="楷体" w:cs="楷体"/>
          <w:bCs/>
          <w:kern w:val="44"/>
          <w:szCs w:val="32"/>
        </w:rPr>
      </w:pPr>
      <w:r>
        <w:rPr>
          <w:rFonts w:hint="eastAsia"/>
        </w:rPr>
        <w:t>1</w:t>
      </w:r>
      <w:r>
        <w:rPr>
          <w:rFonts w:hint="eastAsia"/>
        </w:rPr>
        <w:t>、一般公共预算支出规模变化</w:t>
      </w:r>
      <w:r>
        <w:rPr>
          <w:rFonts w:ascii="楷体" w:eastAsia="楷体" w:hAnsi="楷体" w:cs="楷体" w:hint="eastAsia"/>
          <w:bCs/>
          <w:kern w:val="44"/>
          <w:szCs w:val="32"/>
        </w:rPr>
        <w:t>情况。</w:t>
      </w:r>
    </w:p>
    <w:p w14:paraId="4C136A7E" w14:textId="5E38B432" w:rsidR="00A20F13" w:rsidRDefault="00000000">
      <w:pPr>
        <w:adjustRightInd w:val="0"/>
        <w:snapToGrid w:val="0"/>
        <w:spacing w:line="360" w:lineRule="auto"/>
        <w:ind w:firstLineChars="200" w:firstLine="640"/>
        <w:rPr>
          <w:rFonts w:ascii="仿宋_GB2312"/>
          <w:bCs/>
          <w:kern w:val="44"/>
          <w:szCs w:val="32"/>
        </w:rPr>
      </w:pPr>
      <w:r>
        <w:rPr>
          <w:rFonts w:ascii="黑体" w:eastAsia="黑体" w:hAnsi="黑体" w:cs="黑体" w:hint="eastAsia"/>
          <w:szCs w:val="32"/>
        </w:rPr>
        <w:t>20</w:t>
      </w:r>
      <w:r w:rsidR="00166F0F">
        <w:rPr>
          <w:rFonts w:ascii="黑体" w:eastAsia="黑体" w:hAnsi="黑体" w:cs="黑体"/>
          <w:szCs w:val="32"/>
        </w:rPr>
        <w:t>24</w:t>
      </w:r>
      <w:r>
        <w:rPr>
          <w:rFonts w:ascii="仿宋_GB2312" w:hint="eastAsia"/>
          <w:bCs/>
          <w:kern w:val="44"/>
          <w:szCs w:val="32"/>
        </w:rPr>
        <w:t>年度</w:t>
      </w:r>
      <w:r>
        <w:rPr>
          <w:rFonts w:hint="eastAsia"/>
        </w:rPr>
        <w:t>一般公共预算支出</w:t>
      </w:r>
      <w:r w:rsidR="00F41DF5">
        <w:rPr>
          <w:rFonts w:ascii="仿宋_GB2312"/>
          <w:bCs/>
          <w:kern w:val="44"/>
          <w:szCs w:val="32"/>
          <w:u w:val="single"/>
        </w:rPr>
        <w:t>122.48</w:t>
      </w:r>
      <w:r>
        <w:rPr>
          <w:rFonts w:ascii="仿宋_GB2312" w:hint="eastAsia"/>
          <w:bCs/>
          <w:kern w:val="44"/>
          <w:szCs w:val="32"/>
        </w:rPr>
        <w:t>万元，与上年预算</w:t>
      </w:r>
      <w:r>
        <w:rPr>
          <w:rFonts w:ascii="仿宋_GB2312" w:hint="eastAsia"/>
          <w:bCs/>
          <w:kern w:val="44"/>
          <w:szCs w:val="32"/>
        </w:rPr>
        <w:lastRenderedPageBreak/>
        <w:t>相比，</w:t>
      </w:r>
      <w:r>
        <w:rPr>
          <w:rFonts w:hint="eastAsia"/>
        </w:rPr>
        <w:t>一般公共预算支出</w:t>
      </w:r>
      <w:r>
        <w:rPr>
          <w:rFonts w:ascii="仿宋_GB2312" w:hint="eastAsia"/>
          <w:bCs/>
          <w:kern w:val="44"/>
          <w:szCs w:val="32"/>
        </w:rPr>
        <w:t>减少</w:t>
      </w:r>
      <w:r w:rsidR="00F41DF5">
        <w:rPr>
          <w:rFonts w:ascii="仿宋_GB2312"/>
          <w:bCs/>
          <w:kern w:val="44"/>
          <w:szCs w:val="32"/>
        </w:rPr>
        <w:t>14.59</w:t>
      </w:r>
      <w:r>
        <w:rPr>
          <w:rFonts w:ascii="仿宋_GB2312" w:hint="eastAsia"/>
          <w:bCs/>
          <w:kern w:val="44"/>
          <w:szCs w:val="32"/>
        </w:rPr>
        <w:t>万元，下降</w:t>
      </w:r>
      <w:r w:rsidR="00F41DF5">
        <w:rPr>
          <w:rFonts w:ascii="仿宋_GB2312"/>
          <w:bCs/>
          <w:kern w:val="44"/>
          <w:szCs w:val="32"/>
          <w:u w:val="single"/>
        </w:rPr>
        <w:t>10.64</w:t>
      </w:r>
      <w:r>
        <w:rPr>
          <w:rFonts w:ascii="仿宋_GB2312" w:hint="eastAsia"/>
          <w:bCs/>
          <w:kern w:val="44"/>
          <w:szCs w:val="32"/>
        </w:rPr>
        <w:t>%。主要原因：一是</w:t>
      </w:r>
      <w:r w:rsidR="00F41DF5">
        <w:rPr>
          <w:rFonts w:hint="eastAsia"/>
        </w:rPr>
        <w:t>人员退休减少，人员经费减少</w:t>
      </w:r>
      <w:r>
        <w:rPr>
          <w:rFonts w:ascii="仿宋_GB2312" w:hint="eastAsia"/>
          <w:bCs/>
          <w:kern w:val="44"/>
          <w:szCs w:val="32"/>
        </w:rPr>
        <w:t>；二是</w:t>
      </w:r>
      <w:r w:rsidR="00F41DF5">
        <w:rPr>
          <w:rFonts w:hint="eastAsia"/>
        </w:rPr>
        <w:t>一般公共预算非税收入比上年减少</w:t>
      </w:r>
      <w:r>
        <w:rPr>
          <w:rFonts w:ascii="仿宋_GB2312" w:hint="eastAsia"/>
          <w:bCs/>
          <w:kern w:val="44"/>
          <w:szCs w:val="32"/>
        </w:rPr>
        <w:t>。</w:t>
      </w:r>
    </w:p>
    <w:p w14:paraId="1FE95179" w14:textId="77777777" w:rsidR="00A20F13" w:rsidRDefault="00000000">
      <w:pPr>
        <w:adjustRightInd w:val="0"/>
        <w:snapToGrid w:val="0"/>
        <w:spacing w:line="360" w:lineRule="auto"/>
        <w:ind w:firstLineChars="200" w:firstLine="640"/>
        <w:rPr>
          <w:rFonts w:ascii="楷体" w:eastAsia="楷体" w:hAnsi="楷体" w:cs="楷体"/>
          <w:bCs/>
          <w:kern w:val="44"/>
          <w:szCs w:val="32"/>
        </w:rPr>
      </w:pPr>
      <w:r>
        <w:rPr>
          <w:rFonts w:hint="eastAsia"/>
        </w:rPr>
        <w:t>2</w:t>
      </w:r>
      <w:r>
        <w:rPr>
          <w:rFonts w:hint="eastAsia"/>
        </w:rPr>
        <w:t>、一般公共预算支出</w:t>
      </w:r>
      <w:r>
        <w:rPr>
          <w:rFonts w:ascii="楷体" w:eastAsia="楷体" w:hAnsi="楷体" w:cs="楷体" w:hint="eastAsia"/>
          <w:bCs/>
          <w:kern w:val="44"/>
          <w:szCs w:val="32"/>
        </w:rPr>
        <w:t>结构情况。</w:t>
      </w:r>
    </w:p>
    <w:p w14:paraId="54E73F6F" w14:textId="7A972FA0" w:rsidR="00A20F13" w:rsidRDefault="00000000">
      <w:pPr>
        <w:adjustRightInd w:val="0"/>
        <w:snapToGrid w:val="0"/>
        <w:spacing w:line="360" w:lineRule="auto"/>
        <w:ind w:firstLineChars="200" w:firstLine="640"/>
        <w:rPr>
          <w:rFonts w:ascii="仿宋_GB2312"/>
          <w:b/>
          <w:kern w:val="44"/>
          <w:szCs w:val="32"/>
        </w:rPr>
      </w:pPr>
      <w:r>
        <w:rPr>
          <w:rFonts w:ascii="黑体" w:eastAsia="黑体" w:hAnsi="黑体" w:cs="黑体" w:hint="eastAsia"/>
          <w:szCs w:val="32"/>
        </w:rPr>
        <w:t>20</w:t>
      </w:r>
      <w:r w:rsidR="00FF2F2F">
        <w:rPr>
          <w:rFonts w:ascii="黑体" w:eastAsia="黑体" w:hAnsi="黑体" w:cs="黑体"/>
          <w:szCs w:val="32"/>
        </w:rPr>
        <w:t>24</w:t>
      </w:r>
      <w:r>
        <w:rPr>
          <w:rFonts w:ascii="仿宋_GB2312" w:hint="eastAsia"/>
          <w:bCs/>
          <w:kern w:val="44"/>
          <w:szCs w:val="32"/>
        </w:rPr>
        <w:t>年度</w:t>
      </w:r>
      <w:r>
        <w:rPr>
          <w:rFonts w:hint="eastAsia"/>
        </w:rPr>
        <w:t>一般公共预算</w:t>
      </w:r>
      <w:r>
        <w:rPr>
          <w:rFonts w:ascii="仿宋_GB2312" w:hint="eastAsia"/>
          <w:bCs/>
          <w:kern w:val="44"/>
          <w:szCs w:val="32"/>
        </w:rPr>
        <w:t>支出</w:t>
      </w:r>
      <w:r w:rsidR="00FF2F2F">
        <w:rPr>
          <w:rFonts w:ascii="仿宋_GB2312"/>
          <w:bCs/>
          <w:kern w:val="44"/>
          <w:szCs w:val="32"/>
          <w:u w:val="single"/>
        </w:rPr>
        <w:t>122.48</w:t>
      </w:r>
      <w:r>
        <w:rPr>
          <w:rFonts w:ascii="仿宋_GB2312" w:hint="eastAsia"/>
          <w:bCs/>
          <w:kern w:val="44"/>
          <w:szCs w:val="32"/>
        </w:rPr>
        <w:t>万元，主要用于以下方面：一般公共服务支出（类）</w:t>
      </w:r>
      <w:r w:rsidR="00FF2F2F">
        <w:rPr>
          <w:rFonts w:ascii="仿宋_GB2312"/>
          <w:bCs/>
          <w:kern w:val="44"/>
          <w:szCs w:val="32"/>
          <w:u w:val="single"/>
        </w:rPr>
        <w:t>122.48</w:t>
      </w:r>
      <w:r>
        <w:rPr>
          <w:rFonts w:ascii="仿宋_GB2312" w:hint="eastAsia"/>
          <w:bCs/>
          <w:kern w:val="44"/>
          <w:szCs w:val="32"/>
        </w:rPr>
        <w:t>万元，占</w:t>
      </w:r>
      <w:r w:rsidR="00FF2F2F">
        <w:rPr>
          <w:rFonts w:ascii="仿宋_GB2312"/>
          <w:bCs/>
          <w:kern w:val="44"/>
          <w:szCs w:val="32"/>
          <w:u w:val="single"/>
        </w:rPr>
        <w:t>100</w:t>
      </w:r>
      <w:r>
        <w:rPr>
          <w:rFonts w:ascii="仿宋_GB2312"/>
          <w:bCs/>
          <w:kern w:val="44"/>
          <w:szCs w:val="32"/>
        </w:rPr>
        <w:t>%</w:t>
      </w:r>
      <w:r>
        <w:rPr>
          <w:rFonts w:ascii="仿宋_GB2312" w:hint="eastAsia"/>
          <w:bCs/>
          <w:kern w:val="44"/>
          <w:szCs w:val="32"/>
        </w:rPr>
        <w:t>；</w:t>
      </w:r>
      <w:r>
        <w:rPr>
          <w:rFonts w:ascii="仿宋_GB2312" w:hint="eastAsia"/>
          <w:b/>
          <w:kern w:val="44"/>
          <w:szCs w:val="32"/>
        </w:rPr>
        <w:t>一般公共预算支出功能分为</w:t>
      </w:r>
      <w:r w:rsidR="00FF2F2F">
        <w:rPr>
          <w:rFonts w:ascii="仿宋_GB2312" w:hint="eastAsia"/>
          <w:b/>
          <w:kern w:val="44"/>
          <w:szCs w:val="32"/>
        </w:rPr>
        <w:t>2</w:t>
      </w:r>
      <w:r w:rsidR="00FF2F2F">
        <w:rPr>
          <w:rFonts w:ascii="仿宋_GB2312"/>
          <w:b/>
          <w:kern w:val="44"/>
          <w:szCs w:val="32"/>
        </w:rPr>
        <w:t>05</w:t>
      </w:r>
      <w:r>
        <w:rPr>
          <w:rFonts w:ascii="仿宋_GB2312" w:hint="eastAsia"/>
          <w:b/>
          <w:kern w:val="44"/>
          <w:szCs w:val="32"/>
        </w:rPr>
        <w:t>类</w:t>
      </w:r>
      <w:r w:rsidR="00FF2F2F">
        <w:rPr>
          <w:rFonts w:ascii="仿宋_GB2312" w:hint="eastAsia"/>
          <w:b/>
          <w:kern w:val="44"/>
          <w:szCs w:val="32"/>
        </w:rPr>
        <w:t>2</w:t>
      </w:r>
      <w:r w:rsidR="00FF2F2F">
        <w:rPr>
          <w:rFonts w:ascii="仿宋_GB2312"/>
          <w:b/>
          <w:kern w:val="44"/>
          <w:szCs w:val="32"/>
        </w:rPr>
        <w:t>050303</w:t>
      </w:r>
      <w:r>
        <w:rPr>
          <w:rFonts w:ascii="仿宋_GB2312" w:hint="eastAsia"/>
          <w:b/>
          <w:kern w:val="44"/>
          <w:szCs w:val="32"/>
        </w:rPr>
        <w:t>级科目，</w:t>
      </w:r>
      <w:r w:rsidR="00FF2F2F">
        <w:rPr>
          <w:rFonts w:ascii="仿宋_GB2312" w:hint="eastAsia"/>
          <w:b/>
          <w:kern w:val="44"/>
          <w:szCs w:val="32"/>
        </w:rPr>
        <w:t>为技校教育支出。</w:t>
      </w:r>
    </w:p>
    <w:p w14:paraId="4679732B" w14:textId="77777777" w:rsidR="00A20F13" w:rsidRDefault="00000000">
      <w:pPr>
        <w:adjustRightInd w:val="0"/>
        <w:snapToGrid w:val="0"/>
        <w:spacing w:line="360" w:lineRule="auto"/>
        <w:ind w:firstLineChars="200" w:firstLine="640"/>
        <w:rPr>
          <w:rFonts w:ascii="楷体" w:eastAsia="楷体" w:hAnsi="楷体" w:cs="楷体"/>
          <w:bCs/>
          <w:kern w:val="44"/>
          <w:szCs w:val="32"/>
        </w:rPr>
      </w:pPr>
      <w:r>
        <w:rPr>
          <w:rFonts w:hint="eastAsia"/>
        </w:rPr>
        <w:t>3</w:t>
      </w:r>
      <w:r>
        <w:rPr>
          <w:rFonts w:hint="eastAsia"/>
        </w:rPr>
        <w:t>、一般公共预算支出</w:t>
      </w:r>
      <w:r>
        <w:rPr>
          <w:rFonts w:ascii="楷体" w:eastAsia="楷体" w:hAnsi="楷体" w:cs="楷体" w:hint="eastAsia"/>
          <w:bCs/>
          <w:kern w:val="44"/>
          <w:szCs w:val="32"/>
        </w:rPr>
        <w:t>具体使用情况。</w:t>
      </w:r>
    </w:p>
    <w:p w14:paraId="3C441D66" w14:textId="2987E63C" w:rsidR="00A20F13" w:rsidRDefault="00000000">
      <w:pPr>
        <w:adjustRightInd w:val="0"/>
        <w:snapToGrid w:val="0"/>
        <w:spacing w:line="360" w:lineRule="auto"/>
        <w:ind w:firstLineChars="200" w:firstLine="640"/>
        <w:rPr>
          <w:rFonts w:ascii="仿宋_GB2312"/>
          <w:bCs/>
          <w:kern w:val="44"/>
          <w:szCs w:val="32"/>
          <w:highlight w:val="yellow"/>
        </w:rPr>
      </w:pPr>
      <w:r>
        <w:rPr>
          <w:rFonts w:ascii="楷体" w:eastAsia="楷体" w:hAnsi="楷体" w:cs="楷体" w:hint="eastAsia"/>
          <w:bCs/>
          <w:kern w:val="44"/>
          <w:szCs w:val="32"/>
        </w:rPr>
        <w:t>（1）一般公共服务支出(</w:t>
      </w:r>
      <w:r w:rsidR="000F32EF">
        <w:rPr>
          <w:rFonts w:ascii="楷体" w:eastAsia="楷体" w:hAnsi="楷体" w:cs="楷体"/>
          <w:bCs/>
          <w:kern w:val="44"/>
          <w:szCs w:val="32"/>
        </w:rPr>
        <w:t>205</w:t>
      </w:r>
      <w:r>
        <w:rPr>
          <w:rFonts w:ascii="楷体" w:eastAsia="楷体" w:hAnsi="楷体" w:cs="楷体" w:hint="eastAsia"/>
          <w:bCs/>
          <w:kern w:val="44"/>
          <w:szCs w:val="32"/>
        </w:rPr>
        <w:t>类)</w:t>
      </w:r>
      <w:r w:rsidR="000F32EF">
        <w:rPr>
          <w:rFonts w:ascii="黑体" w:eastAsia="黑体" w:hAnsi="黑体" w:cs="黑体" w:hint="eastAsia"/>
          <w:szCs w:val="32"/>
        </w:rPr>
        <w:t xml:space="preserve"> </w:t>
      </w:r>
      <w:r w:rsidR="000F32EF">
        <w:rPr>
          <w:rFonts w:ascii="黑体" w:eastAsia="黑体" w:hAnsi="黑体" w:cs="黑体"/>
          <w:szCs w:val="32"/>
        </w:rPr>
        <w:t>2024</w:t>
      </w:r>
      <w:r>
        <w:rPr>
          <w:rFonts w:ascii="仿宋_GB2312" w:hint="eastAsia"/>
          <w:bCs/>
          <w:kern w:val="44"/>
          <w:szCs w:val="32"/>
        </w:rPr>
        <w:t>年预算数为</w:t>
      </w:r>
      <w:r w:rsidR="000F32EF">
        <w:rPr>
          <w:rFonts w:ascii="仿宋_GB2312" w:hint="eastAsia"/>
          <w:bCs/>
          <w:kern w:val="44"/>
          <w:szCs w:val="32"/>
        </w:rPr>
        <w:t>1</w:t>
      </w:r>
      <w:r w:rsidR="000F32EF">
        <w:rPr>
          <w:rFonts w:ascii="仿宋_GB2312"/>
          <w:bCs/>
          <w:kern w:val="44"/>
          <w:szCs w:val="32"/>
        </w:rPr>
        <w:t>22.48</w:t>
      </w:r>
      <w:r>
        <w:rPr>
          <w:rFonts w:ascii="仿宋_GB2312" w:hint="eastAsia"/>
          <w:bCs/>
          <w:kern w:val="44"/>
          <w:szCs w:val="32"/>
        </w:rPr>
        <w:t>万元，比上年预算减少</w:t>
      </w:r>
      <w:r w:rsidR="000F32EF">
        <w:rPr>
          <w:rFonts w:ascii="仿宋_GB2312"/>
          <w:bCs/>
          <w:kern w:val="44"/>
          <w:szCs w:val="32"/>
          <w:u w:val="single"/>
        </w:rPr>
        <w:t>14.59</w:t>
      </w:r>
      <w:r>
        <w:rPr>
          <w:rFonts w:ascii="仿宋_GB2312" w:hint="eastAsia"/>
          <w:bCs/>
          <w:kern w:val="44"/>
          <w:szCs w:val="32"/>
        </w:rPr>
        <w:t>万元，下降</w:t>
      </w:r>
      <w:r w:rsidR="000F32EF">
        <w:rPr>
          <w:rFonts w:ascii="仿宋_GB2312"/>
          <w:bCs/>
          <w:kern w:val="44"/>
          <w:szCs w:val="32"/>
        </w:rPr>
        <w:t>10.64</w:t>
      </w:r>
      <w:r>
        <w:rPr>
          <w:rFonts w:ascii="仿宋_GB2312" w:hint="eastAsia"/>
          <w:bCs/>
          <w:kern w:val="44"/>
          <w:szCs w:val="32"/>
        </w:rPr>
        <w:t>%。主要原因</w:t>
      </w:r>
      <w:r w:rsidR="000F32EF">
        <w:rPr>
          <w:rFonts w:ascii="仿宋_GB2312" w:hint="eastAsia"/>
          <w:bCs/>
          <w:kern w:val="44"/>
          <w:szCs w:val="32"/>
        </w:rPr>
        <w:t>一是</w:t>
      </w:r>
      <w:r w:rsidR="000F32EF">
        <w:rPr>
          <w:rFonts w:hint="eastAsia"/>
        </w:rPr>
        <w:t>人员退休减少，人员经费减少</w:t>
      </w:r>
      <w:r w:rsidR="000F32EF">
        <w:rPr>
          <w:rFonts w:ascii="仿宋_GB2312" w:hint="eastAsia"/>
          <w:bCs/>
          <w:kern w:val="44"/>
          <w:szCs w:val="32"/>
        </w:rPr>
        <w:t>；二是</w:t>
      </w:r>
      <w:r w:rsidR="000F32EF">
        <w:rPr>
          <w:rFonts w:hint="eastAsia"/>
        </w:rPr>
        <w:t>一般公共预算非税收入比上年减少</w:t>
      </w:r>
      <w:r>
        <w:rPr>
          <w:rFonts w:ascii="仿宋_GB2312" w:hint="eastAsia"/>
          <w:bCs/>
          <w:kern w:val="44"/>
          <w:szCs w:val="32"/>
        </w:rPr>
        <w:t>。</w:t>
      </w:r>
    </w:p>
    <w:p w14:paraId="7275DC96" w14:textId="77777777" w:rsidR="00A20F13" w:rsidRDefault="00000000">
      <w:pPr>
        <w:ind w:firstLineChars="200" w:firstLine="643"/>
        <w:rPr>
          <w:b/>
          <w:bCs/>
        </w:rPr>
      </w:pPr>
      <w:r>
        <w:rPr>
          <w:rFonts w:hint="eastAsia"/>
          <w:b/>
          <w:bCs/>
        </w:rPr>
        <w:t>（四）一般公共预算基本支出情况说明</w:t>
      </w:r>
    </w:p>
    <w:p w14:paraId="2E9C4C52" w14:textId="45FD0E70" w:rsidR="00A20F13" w:rsidRDefault="00000000">
      <w:pPr>
        <w:ind w:firstLineChars="200" w:firstLine="640"/>
      </w:pPr>
      <w:r>
        <w:rPr>
          <w:rFonts w:ascii="黑体" w:eastAsia="黑体" w:hAnsi="黑体" w:cs="黑体" w:hint="eastAsia"/>
          <w:szCs w:val="32"/>
        </w:rPr>
        <w:t>20</w:t>
      </w:r>
      <w:r w:rsidR="00954CA3">
        <w:rPr>
          <w:rFonts w:ascii="黑体" w:eastAsia="黑体" w:hAnsi="黑体" w:cs="黑体"/>
          <w:szCs w:val="32"/>
        </w:rPr>
        <w:t>24</w:t>
      </w:r>
      <w:r>
        <w:rPr>
          <w:rFonts w:hint="eastAsia"/>
        </w:rPr>
        <w:t>年度一般公共预算基本支出</w:t>
      </w:r>
      <w:r w:rsidR="00954CA3">
        <w:rPr>
          <w:u w:val="single"/>
        </w:rPr>
        <w:t>122.48</w:t>
      </w:r>
      <w:r>
        <w:rPr>
          <w:rFonts w:hint="eastAsia"/>
        </w:rPr>
        <w:t>万元，其中：</w:t>
      </w:r>
    </w:p>
    <w:p w14:paraId="3D28B9EF" w14:textId="5A59A78B" w:rsidR="00A20F13" w:rsidRPr="00954CA3" w:rsidRDefault="00000000" w:rsidP="00924FF9">
      <w:pPr>
        <w:ind w:firstLineChars="200" w:firstLine="640"/>
        <w:rPr>
          <w:rFonts w:ascii="仿宋_GB2312"/>
          <w:bCs/>
          <w:kern w:val="44"/>
          <w:szCs w:val="32"/>
          <w:u w:val="single"/>
        </w:rPr>
      </w:pPr>
      <w:r>
        <w:rPr>
          <w:rFonts w:hint="eastAsia"/>
        </w:rPr>
        <w:t>人员经费</w:t>
      </w:r>
      <w:r w:rsidR="00954CA3">
        <w:rPr>
          <w:u w:val="single"/>
        </w:rPr>
        <w:t>106.86</w:t>
      </w:r>
      <w:r>
        <w:rPr>
          <w:rFonts w:hint="eastAsia"/>
        </w:rPr>
        <w:t>万元，主要包括：基本工资</w:t>
      </w:r>
      <w:r w:rsidR="00954CA3">
        <w:rPr>
          <w:rFonts w:ascii="仿宋_GB2312"/>
          <w:bCs/>
          <w:kern w:val="44"/>
          <w:szCs w:val="32"/>
          <w:u w:val="single"/>
        </w:rPr>
        <w:t>36.67</w:t>
      </w:r>
      <w:r>
        <w:rPr>
          <w:rFonts w:ascii="仿宋_GB2312" w:hint="eastAsia"/>
          <w:bCs/>
          <w:kern w:val="44"/>
          <w:szCs w:val="32"/>
        </w:rPr>
        <w:t>万元</w:t>
      </w:r>
      <w:r>
        <w:rPr>
          <w:rFonts w:hint="eastAsia"/>
        </w:rPr>
        <w:t>、津贴补贴</w:t>
      </w:r>
      <w:r w:rsidR="00954CA3">
        <w:rPr>
          <w:rFonts w:ascii="仿宋_GB2312"/>
          <w:bCs/>
          <w:kern w:val="44"/>
          <w:szCs w:val="32"/>
          <w:u w:val="single"/>
        </w:rPr>
        <w:t>5.72</w:t>
      </w:r>
      <w:r>
        <w:rPr>
          <w:rFonts w:ascii="仿宋_GB2312" w:hint="eastAsia"/>
          <w:bCs/>
          <w:kern w:val="44"/>
          <w:szCs w:val="32"/>
        </w:rPr>
        <w:t>万元</w:t>
      </w:r>
      <w:r>
        <w:rPr>
          <w:rFonts w:hint="eastAsia"/>
        </w:rPr>
        <w:t>、绩效工资</w:t>
      </w:r>
      <w:r w:rsidR="00954CA3">
        <w:rPr>
          <w:rFonts w:ascii="仿宋_GB2312"/>
          <w:bCs/>
          <w:kern w:val="44"/>
          <w:szCs w:val="32"/>
          <w:u w:val="single"/>
        </w:rPr>
        <w:t>17.5</w:t>
      </w:r>
      <w:r>
        <w:rPr>
          <w:rFonts w:ascii="仿宋_GB2312" w:hint="eastAsia"/>
          <w:bCs/>
          <w:kern w:val="44"/>
          <w:szCs w:val="32"/>
        </w:rPr>
        <w:t>万元</w:t>
      </w:r>
      <w:r>
        <w:rPr>
          <w:rFonts w:hint="eastAsia"/>
        </w:rPr>
        <w:t>、机关事业单位基本养老保险缴费</w:t>
      </w:r>
      <w:r w:rsidR="00924FF9">
        <w:rPr>
          <w:rFonts w:ascii="仿宋_GB2312"/>
          <w:bCs/>
          <w:kern w:val="44"/>
          <w:szCs w:val="32"/>
          <w:u w:val="single"/>
        </w:rPr>
        <w:t>8.78</w:t>
      </w:r>
      <w:r>
        <w:rPr>
          <w:rFonts w:ascii="仿宋_GB2312" w:hint="eastAsia"/>
          <w:bCs/>
          <w:kern w:val="44"/>
          <w:szCs w:val="32"/>
        </w:rPr>
        <w:t>万元</w:t>
      </w:r>
      <w:r>
        <w:rPr>
          <w:rFonts w:hint="eastAsia"/>
        </w:rPr>
        <w:t>、职业年金缴费</w:t>
      </w:r>
      <w:r w:rsidR="00924FF9">
        <w:rPr>
          <w:rFonts w:ascii="仿宋_GB2312"/>
          <w:bCs/>
          <w:kern w:val="44"/>
          <w:szCs w:val="32"/>
          <w:u w:val="single"/>
        </w:rPr>
        <w:t>4.39</w:t>
      </w:r>
      <w:r>
        <w:rPr>
          <w:rFonts w:ascii="仿宋_GB2312" w:hint="eastAsia"/>
          <w:bCs/>
          <w:kern w:val="44"/>
          <w:szCs w:val="32"/>
        </w:rPr>
        <w:t>万元</w:t>
      </w:r>
      <w:r>
        <w:rPr>
          <w:rFonts w:hint="eastAsia"/>
        </w:rPr>
        <w:t>、职工基本医疗保险缴费</w:t>
      </w:r>
      <w:r w:rsidR="00924FF9">
        <w:rPr>
          <w:rFonts w:ascii="仿宋_GB2312"/>
          <w:bCs/>
          <w:kern w:val="44"/>
          <w:szCs w:val="32"/>
          <w:u w:val="single"/>
        </w:rPr>
        <w:t>8.09</w:t>
      </w:r>
      <w:r>
        <w:rPr>
          <w:rFonts w:ascii="仿宋_GB2312" w:hint="eastAsia"/>
          <w:bCs/>
          <w:kern w:val="44"/>
          <w:szCs w:val="32"/>
        </w:rPr>
        <w:t>万元</w:t>
      </w:r>
      <w:r>
        <w:rPr>
          <w:rFonts w:hint="eastAsia"/>
        </w:rPr>
        <w:t>、住房公积金</w:t>
      </w:r>
      <w:r w:rsidR="00924FF9">
        <w:rPr>
          <w:rFonts w:ascii="仿宋_GB2312"/>
          <w:bCs/>
          <w:kern w:val="44"/>
          <w:szCs w:val="32"/>
          <w:u w:val="single"/>
        </w:rPr>
        <w:t>7.19</w:t>
      </w:r>
      <w:r>
        <w:rPr>
          <w:rFonts w:ascii="仿宋_GB2312" w:hint="eastAsia"/>
          <w:bCs/>
          <w:kern w:val="44"/>
          <w:szCs w:val="32"/>
        </w:rPr>
        <w:t>万元</w:t>
      </w:r>
      <w:r w:rsidR="002E1553">
        <w:rPr>
          <w:rFonts w:hint="eastAsia"/>
        </w:rPr>
        <w:t>、</w:t>
      </w:r>
      <w:r>
        <w:rPr>
          <w:rFonts w:hint="eastAsia"/>
        </w:rPr>
        <w:t>离休费</w:t>
      </w:r>
      <w:r w:rsidR="002E1553">
        <w:rPr>
          <w:rFonts w:ascii="仿宋_GB2312"/>
          <w:bCs/>
          <w:kern w:val="44"/>
          <w:szCs w:val="32"/>
          <w:u w:val="single"/>
        </w:rPr>
        <w:t>14.32</w:t>
      </w:r>
      <w:r>
        <w:rPr>
          <w:rFonts w:ascii="仿宋_GB2312" w:hint="eastAsia"/>
          <w:bCs/>
          <w:kern w:val="44"/>
          <w:szCs w:val="32"/>
        </w:rPr>
        <w:t>万元</w:t>
      </w:r>
      <w:r>
        <w:rPr>
          <w:rFonts w:hint="eastAsia"/>
        </w:rPr>
        <w:t>、生活补助</w:t>
      </w:r>
      <w:r w:rsidR="005A3A17">
        <w:rPr>
          <w:rFonts w:ascii="仿宋_GB2312"/>
          <w:bCs/>
          <w:kern w:val="44"/>
          <w:szCs w:val="32"/>
          <w:u w:val="single"/>
        </w:rPr>
        <w:t>1.01</w:t>
      </w:r>
      <w:r>
        <w:rPr>
          <w:rFonts w:ascii="仿宋_GB2312" w:hint="eastAsia"/>
          <w:bCs/>
          <w:kern w:val="44"/>
          <w:szCs w:val="32"/>
        </w:rPr>
        <w:t>万元</w:t>
      </w:r>
      <w:r>
        <w:rPr>
          <w:rFonts w:hint="eastAsia"/>
        </w:rPr>
        <w:t>、医疗费补助</w:t>
      </w:r>
      <w:r w:rsidR="005A3A17">
        <w:rPr>
          <w:rFonts w:ascii="仿宋_GB2312"/>
          <w:bCs/>
          <w:kern w:val="44"/>
          <w:szCs w:val="32"/>
          <w:u w:val="single"/>
        </w:rPr>
        <w:t>3.2</w:t>
      </w:r>
      <w:r>
        <w:rPr>
          <w:rFonts w:ascii="仿宋_GB2312" w:hint="eastAsia"/>
          <w:bCs/>
          <w:kern w:val="44"/>
          <w:szCs w:val="32"/>
        </w:rPr>
        <w:t>万元</w:t>
      </w:r>
      <w:r>
        <w:rPr>
          <w:rFonts w:hint="eastAsia"/>
        </w:rPr>
        <w:t>；</w:t>
      </w:r>
    </w:p>
    <w:p w14:paraId="51846F98" w14:textId="5BC44495" w:rsidR="00A20F13" w:rsidRDefault="00000000" w:rsidP="00D23B20">
      <w:pPr>
        <w:ind w:firstLineChars="200" w:firstLine="640"/>
      </w:pPr>
      <w:r>
        <w:rPr>
          <w:rFonts w:hint="eastAsia"/>
        </w:rPr>
        <w:t>公用经费</w:t>
      </w:r>
      <w:r w:rsidR="00455BED">
        <w:rPr>
          <w:u w:val="single"/>
        </w:rPr>
        <w:t>15.62</w:t>
      </w:r>
      <w:r>
        <w:rPr>
          <w:rFonts w:hint="eastAsia"/>
        </w:rPr>
        <w:t>万元，主要包括：办公费</w:t>
      </w:r>
      <w:r w:rsidR="00455BED">
        <w:rPr>
          <w:rFonts w:ascii="仿宋_GB2312"/>
          <w:bCs/>
          <w:kern w:val="44"/>
          <w:szCs w:val="32"/>
          <w:u w:val="single"/>
        </w:rPr>
        <w:t>0.56</w:t>
      </w:r>
      <w:r>
        <w:rPr>
          <w:rFonts w:ascii="仿宋_GB2312" w:hint="eastAsia"/>
          <w:bCs/>
          <w:kern w:val="44"/>
          <w:szCs w:val="32"/>
        </w:rPr>
        <w:t>万元</w:t>
      </w:r>
      <w:r>
        <w:rPr>
          <w:rFonts w:hint="eastAsia"/>
        </w:rPr>
        <w:t>、印刷费</w:t>
      </w:r>
      <w:r w:rsidR="00455BED">
        <w:rPr>
          <w:rFonts w:ascii="仿宋_GB2312"/>
          <w:bCs/>
          <w:kern w:val="44"/>
          <w:szCs w:val="32"/>
          <w:u w:val="single"/>
        </w:rPr>
        <w:t>0.3</w:t>
      </w:r>
      <w:r>
        <w:rPr>
          <w:rFonts w:ascii="仿宋_GB2312" w:hint="eastAsia"/>
          <w:bCs/>
          <w:kern w:val="44"/>
          <w:szCs w:val="32"/>
        </w:rPr>
        <w:t>万元</w:t>
      </w:r>
      <w:r>
        <w:rPr>
          <w:rFonts w:hint="eastAsia"/>
        </w:rPr>
        <w:t>、水费</w:t>
      </w:r>
      <w:r w:rsidR="00455BED">
        <w:rPr>
          <w:rFonts w:ascii="仿宋_GB2312"/>
          <w:bCs/>
          <w:kern w:val="44"/>
          <w:szCs w:val="32"/>
          <w:u w:val="single"/>
        </w:rPr>
        <w:t>0.08</w:t>
      </w:r>
      <w:r>
        <w:rPr>
          <w:rFonts w:ascii="仿宋_GB2312" w:hint="eastAsia"/>
          <w:bCs/>
          <w:kern w:val="44"/>
          <w:szCs w:val="32"/>
        </w:rPr>
        <w:t>万元</w:t>
      </w:r>
      <w:r>
        <w:rPr>
          <w:rFonts w:hint="eastAsia"/>
        </w:rPr>
        <w:t>、电费</w:t>
      </w:r>
      <w:r w:rsidR="00D23B20">
        <w:rPr>
          <w:rFonts w:ascii="仿宋_GB2312"/>
          <w:bCs/>
          <w:kern w:val="44"/>
          <w:szCs w:val="32"/>
          <w:u w:val="single"/>
        </w:rPr>
        <w:t>0.26</w:t>
      </w:r>
      <w:r>
        <w:rPr>
          <w:rFonts w:ascii="仿宋_GB2312" w:hint="eastAsia"/>
          <w:bCs/>
          <w:kern w:val="44"/>
          <w:szCs w:val="32"/>
        </w:rPr>
        <w:t>万元</w:t>
      </w:r>
      <w:r>
        <w:rPr>
          <w:rFonts w:hint="eastAsia"/>
        </w:rPr>
        <w:t>、邮电费</w:t>
      </w:r>
      <w:r w:rsidR="00D23B20">
        <w:rPr>
          <w:rFonts w:ascii="仿宋_GB2312"/>
          <w:bCs/>
          <w:kern w:val="44"/>
          <w:szCs w:val="32"/>
          <w:u w:val="single"/>
        </w:rPr>
        <w:t>0.16</w:t>
      </w:r>
      <w:r>
        <w:rPr>
          <w:rFonts w:ascii="仿宋_GB2312" w:hint="eastAsia"/>
          <w:bCs/>
          <w:kern w:val="44"/>
          <w:szCs w:val="32"/>
        </w:rPr>
        <w:lastRenderedPageBreak/>
        <w:t>万元</w:t>
      </w:r>
      <w:r>
        <w:rPr>
          <w:rFonts w:hint="eastAsia"/>
        </w:rPr>
        <w:t>、差旅费</w:t>
      </w:r>
      <w:r w:rsidR="00D23B20">
        <w:rPr>
          <w:rFonts w:ascii="仿宋_GB2312"/>
          <w:bCs/>
          <w:kern w:val="44"/>
          <w:szCs w:val="32"/>
          <w:u w:val="single"/>
        </w:rPr>
        <w:t>0.3</w:t>
      </w:r>
      <w:r>
        <w:rPr>
          <w:rFonts w:ascii="仿宋_GB2312" w:hint="eastAsia"/>
          <w:bCs/>
          <w:kern w:val="44"/>
          <w:szCs w:val="32"/>
        </w:rPr>
        <w:t>万元</w:t>
      </w:r>
      <w:r>
        <w:rPr>
          <w:rFonts w:hint="eastAsia"/>
        </w:rPr>
        <w:t>、维修</w:t>
      </w:r>
      <w:r>
        <w:rPr>
          <w:rFonts w:hint="eastAsia"/>
        </w:rPr>
        <w:t>(</w:t>
      </w:r>
      <w:r>
        <w:rPr>
          <w:rFonts w:hint="eastAsia"/>
        </w:rPr>
        <w:t>护</w:t>
      </w:r>
      <w:r>
        <w:rPr>
          <w:rFonts w:hint="eastAsia"/>
        </w:rPr>
        <w:t>)</w:t>
      </w:r>
      <w:r>
        <w:rPr>
          <w:rFonts w:hint="eastAsia"/>
        </w:rPr>
        <w:t>费</w:t>
      </w:r>
      <w:r w:rsidR="00D23B20">
        <w:rPr>
          <w:rFonts w:ascii="仿宋_GB2312"/>
          <w:bCs/>
          <w:kern w:val="44"/>
          <w:szCs w:val="32"/>
          <w:u w:val="single"/>
        </w:rPr>
        <w:t>0.2</w:t>
      </w:r>
      <w:r>
        <w:rPr>
          <w:rFonts w:ascii="仿宋_GB2312" w:hint="eastAsia"/>
          <w:bCs/>
          <w:kern w:val="44"/>
          <w:szCs w:val="32"/>
        </w:rPr>
        <w:t>万元</w:t>
      </w:r>
      <w:r>
        <w:rPr>
          <w:rFonts w:hint="eastAsia"/>
        </w:rPr>
        <w:t>、劳务费</w:t>
      </w:r>
      <w:r w:rsidR="00D23B20">
        <w:rPr>
          <w:rFonts w:ascii="仿宋_GB2312"/>
          <w:bCs/>
          <w:kern w:val="44"/>
          <w:szCs w:val="32"/>
          <w:u w:val="single"/>
        </w:rPr>
        <w:t>1.44</w:t>
      </w:r>
      <w:r>
        <w:rPr>
          <w:rFonts w:ascii="仿宋_GB2312" w:hint="eastAsia"/>
          <w:bCs/>
          <w:kern w:val="44"/>
          <w:szCs w:val="32"/>
        </w:rPr>
        <w:t>万元</w:t>
      </w:r>
      <w:r>
        <w:rPr>
          <w:rFonts w:hint="eastAsia"/>
        </w:rPr>
        <w:t>、工会经费</w:t>
      </w:r>
      <w:r w:rsidR="00D23B20">
        <w:rPr>
          <w:rFonts w:ascii="仿宋_GB2312"/>
          <w:bCs/>
          <w:kern w:val="44"/>
          <w:szCs w:val="32"/>
          <w:u w:val="single"/>
        </w:rPr>
        <w:t>1.2</w:t>
      </w:r>
      <w:r>
        <w:rPr>
          <w:rFonts w:ascii="仿宋_GB2312" w:hint="eastAsia"/>
          <w:bCs/>
          <w:kern w:val="44"/>
          <w:szCs w:val="32"/>
        </w:rPr>
        <w:t>万元</w:t>
      </w:r>
      <w:r>
        <w:rPr>
          <w:rFonts w:hint="eastAsia"/>
        </w:rPr>
        <w:t>、福利费</w:t>
      </w:r>
      <w:r w:rsidR="00D23B20">
        <w:rPr>
          <w:rFonts w:ascii="仿宋_GB2312"/>
          <w:bCs/>
          <w:kern w:val="44"/>
          <w:szCs w:val="32"/>
          <w:u w:val="single"/>
        </w:rPr>
        <w:t>1.5</w:t>
      </w:r>
      <w:r>
        <w:rPr>
          <w:rFonts w:ascii="仿宋_GB2312" w:hint="eastAsia"/>
          <w:bCs/>
          <w:kern w:val="44"/>
          <w:szCs w:val="32"/>
        </w:rPr>
        <w:t>万元</w:t>
      </w:r>
      <w:r>
        <w:rPr>
          <w:rFonts w:hint="eastAsia"/>
        </w:rPr>
        <w:t>、其他商品和服务支出</w:t>
      </w:r>
      <w:r w:rsidR="00D23B20">
        <w:rPr>
          <w:rFonts w:ascii="仿宋_GB2312"/>
          <w:bCs/>
          <w:kern w:val="44"/>
          <w:szCs w:val="32"/>
          <w:u w:val="single"/>
        </w:rPr>
        <w:t>9.62</w:t>
      </w:r>
      <w:r>
        <w:rPr>
          <w:rFonts w:ascii="仿宋_GB2312" w:hint="eastAsia"/>
          <w:bCs/>
          <w:kern w:val="44"/>
          <w:szCs w:val="32"/>
        </w:rPr>
        <w:t>万元</w:t>
      </w:r>
      <w:r>
        <w:rPr>
          <w:rFonts w:hint="eastAsia"/>
        </w:rPr>
        <w:t>。</w:t>
      </w:r>
    </w:p>
    <w:p w14:paraId="0AE1BC2B" w14:textId="77777777" w:rsidR="00A20F13" w:rsidRDefault="00000000">
      <w:pPr>
        <w:ind w:firstLineChars="200" w:firstLine="643"/>
        <w:rPr>
          <w:rFonts w:ascii="仿宋_GB2312" w:hAnsi="仿宋_GB2312" w:cs="仿宋_GB2312"/>
          <w:b/>
          <w:bCs/>
          <w:szCs w:val="32"/>
        </w:rPr>
      </w:pPr>
      <w:r>
        <w:rPr>
          <w:rFonts w:hint="eastAsia"/>
          <w:b/>
          <w:bCs/>
        </w:rPr>
        <w:t>（五）政府性基金预算支出情况说明</w:t>
      </w:r>
      <w:r>
        <w:rPr>
          <w:rFonts w:hint="eastAsia"/>
          <w:b/>
          <w:bCs/>
        </w:rPr>
        <w:t xml:space="preserve"> </w:t>
      </w:r>
    </w:p>
    <w:p w14:paraId="10FC833C" w14:textId="77777777" w:rsidR="00A20F13" w:rsidRDefault="00000000">
      <w:pPr>
        <w:ind w:firstLineChars="200" w:firstLine="640"/>
        <w:rPr>
          <w:rFonts w:ascii="楷体" w:eastAsia="楷体" w:hAnsi="楷体" w:cs="楷体"/>
          <w:bCs/>
          <w:kern w:val="44"/>
          <w:szCs w:val="32"/>
        </w:rPr>
      </w:pPr>
      <w:r>
        <w:rPr>
          <w:rFonts w:hint="eastAsia"/>
        </w:rPr>
        <w:t>1</w:t>
      </w:r>
      <w:r>
        <w:rPr>
          <w:rFonts w:hint="eastAsia"/>
        </w:rPr>
        <w:t>、政府性基金预算支出规模变化</w:t>
      </w:r>
      <w:r>
        <w:rPr>
          <w:rFonts w:ascii="楷体" w:eastAsia="楷体" w:hAnsi="楷体" w:cs="楷体" w:hint="eastAsia"/>
          <w:bCs/>
          <w:kern w:val="44"/>
          <w:szCs w:val="32"/>
        </w:rPr>
        <w:t>情况。</w:t>
      </w:r>
    </w:p>
    <w:p w14:paraId="42433E75" w14:textId="06E20CB9" w:rsidR="00A20F13" w:rsidRDefault="00000000">
      <w:pPr>
        <w:ind w:firstLineChars="200" w:firstLine="640"/>
        <w:rPr>
          <w:rFonts w:ascii="仿宋_GB2312" w:hAnsi="仿宋_GB2312" w:cs="仿宋_GB2312"/>
          <w:szCs w:val="32"/>
        </w:rPr>
      </w:pPr>
      <w:r>
        <w:rPr>
          <w:rFonts w:ascii="黑体" w:eastAsia="黑体" w:hAnsi="黑体" w:cs="黑体" w:hint="eastAsia"/>
          <w:szCs w:val="32"/>
        </w:rPr>
        <w:t>20</w:t>
      </w:r>
      <w:r w:rsidR="00E84F76">
        <w:rPr>
          <w:rFonts w:ascii="黑体" w:eastAsia="黑体" w:hAnsi="黑体" w:cs="黑体"/>
          <w:szCs w:val="32"/>
        </w:rPr>
        <w:t>24</w:t>
      </w:r>
      <w:r>
        <w:rPr>
          <w:rFonts w:ascii="仿宋_GB2312" w:hint="eastAsia"/>
          <w:bCs/>
          <w:kern w:val="44"/>
          <w:szCs w:val="32"/>
        </w:rPr>
        <w:t>年度</w:t>
      </w:r>
      <w:r>
        <w:rPr>
          <w:rFonts w:hint="eastAsia"/>
        </w:rPr>
        <w:t>政府性基金预算支出</w:t>
      </w:r>
      <w:r w:rsidR="00E84F76">
        <w:rPr>
          <w:rFonts w:ascii="仿宋_GB2312"/>
          <w:bCs/>
          <w:kern w:val="44"/>
          <w:szCs w:val="32"/>
          <w:u w:val="single"/>
        </w:rPr>
        <w:t>0</w:t>
      </w:r>
      <w:r>
        <w:rPr>
          <w:rFonts w:ascii="仿宋_GB2312" w:hint="eastAsia"/>
          <w:bCs/>
          <w:kern w:val="44"/>
          <w:szCs w:val="32"/>
        </w:rPr>
        <w:t>万元，比上年</w:t>
      </w:r>
      <w:r>
        <w:rPr>
          <w:rFonts w:hint="eastAsia"/>
        </w:rPr>
        <w:t>预算</w:t>
      </w:r>
      <w:r>
        <w:rPr>
          <w:rFonts w:ascii="仿宋_GB2312" w:hint="eastAsia"/>
          <w:bCs/>
          <w:kern w:val="44"/>
          <w:szCs w:val="32"/>
        </w:rPr>
        <w:t>增加(减少)</w:t>
      </w:r>
      <w:r w:rsidR="00E84F76">
        <w:rPr>
          <w:rFonts w:ascii="仿宋_GB2312"/>
          <w:bCs/>
          <w:kern w:val="44"/>
          <w:szCs w:val="32"/>
          <w:u w:val="single"/>
        </w:rPr>
        <w:t>0</w:t>
      </w:r>
      <w:r>
        <w:rPr>
          <w:rFonts w:ascii="仿宋_GB2312" w:hint="eastAsia"/>
          <w:bCs/>
          <w:kern w:val="44"/>
          <w:szCs w:val="32"/>
        </w:rPr>
        <w:t>万元，增长(下降)</w:t>
      </w:r>
      <w:r w:rsidR="00E84F76">
        <w:rPr>
          <w:rFonts w:ascii="仿宋_GB2312"/>
          <w:bCs/>
          <w:kern w:val="44"/>
          <w:szCs w:val="32"/>
          <w:u w:val="single"/>
        </w:rPr>
        <w:t>0</w:t>
      </w:r>
      <w:r>
        <w:rPr>
          <w:rFonts w:ascii="仿宋_GB2312" w:hint="eastAsia"/>
          <w:bCs/>
          <w:kern w:val="44"/>
          <w:szCs w:val="32"/>
        </w:rPr>
        <w:t>%。</w:t>
      </w:r>
    </w:p>
    <w:p w14:paraId="28BFE80C" w14:textId="77777777" w:rsidR="00A20F13" w:rsidRDefault="00000000">
      <w:pPr>
        <w:adjustRightInd w:val="0"/>
        <w:snapToGrid w:val="0"/>
        <w:spacing w:line="360" w:lineRule="auto"/>
        <w:ind w:firstLineChars="200" w:firstLine="640"/>
        <w:rPr>
          <w:rFonts w:ascii="楷体" w:eastAsia="楷体" w:hAnsi="楷体" w:cs="楷体"/>
          <w:bCs/>
          <w:kern w:val="44"/>
          <w:szCs w:val="32"/>
        </w:rPr>
      </w:pPr>
      <w:r>
        <w:rPr>
          <w:rFonts w:ascii="仿宋_GB2312" w:hAnsi="仿宋_GB2312" w:cs="仿宋_GB2312" w:hint="eastAsia"/>
          <w:szCs w:val="32"/>
        </w:rPr>
        <w:t>2、政府性基金预算</w:t>
      </w:r>
      <w:r>
        <w:rPr>
          <w:rFonts w:hint="eastAsia"/>
        </w:rPr>
        <w:t>支出</w:t>
      </w:r>
      <w:r>
        <w:rPr>
          <w:rFonts w:ascii="楷体" w:eastAsia="楷体" w:hAnsi="楷体" w:cs="楷体" w:hint="eastAsia"/>
          <w:bCs/>
          <w:kern w:val="44"/>
          <w:szCs w:val="32"/>
        </w:rPr>
        <w:t>结构情况。</w:t>
      </w:r>
    </w:p>
    <w:p w14:paraId="6535CA28" w14:textId="0963FD97" w:rsidR="00A20F13" w:rsidRDefault="00000000">
      <w:pPr>
        <w:adjustRightInd w:val="0"/>
        <w:snapToGrid w:val="0"/>
        <w:spacing w:line="360" w:lineRule="auto"/>
        <w:ind w:firstLineChars="200" w:firstLine="640"/>
      </w:pPr>
      <w:r>
        <w:rPr>
          <w:rFonts w:ascii="黑体" w:eastAsia="黑体" w:hAnsi="黑体" w:cs="黑体" w:hint="eastAsia"/>
          <w:szCs w:val="32"/>
        </w:rPr>
        <w:t>20</w:t>
      </w:r>
      <w:r w:rsidR="00E26CB7">
        <w:rPr>
          <w:rFonts w:ascii="黑体" w:eastAsia="黑体" w:hAnsi="黑体" w:cs="黑体"/>
          <w:szCs w:val="32"/>
        </w:rPr>
        <w:t>24</w:t>
      </w:r>
      <w:r>
        <w:rPr>
          <w:rFonts w:ascii="仿宋_GB2312" w:hint="eastAsia"/>
          <w:bCs/>
          <w:kern w:val="44"/>
          <w:szCs w:val="32"/>
        </w:rPr>
        <w:t>年度</w:t>
      </w:r>
      <w:r>
        <w:rPr>
          <w:rFonts w:ascii="仿宋_GB2312" w:hAnsi="仿宋_GB2312" w:cs="仿宋_GB2312" w:hint="eastAsia"/>
          <w:szCs w:val="32"/>
        </w:rPr>
        <w:t>政府性基金预算</w:t>
      </w:r>
      <w:r>
        <w:rPr>
          <w:rFonts w:ascii="仿宋_GB2312" w:hint="eastAsia"/>
          <w:bCs/>
          <w:kern w:val="44"/>
          <w:szCs w:val="32"/>
        </w:rPr>
        <w:t>支出</w:t>
      </w:r>
      <w:r>
        <w:rPr>
          <w:rFonts w:ascii="仿宋_GB2312" w:hint="eastAsia"/>
          <w:bCs/>
          <w:kern w:val="44"/>
          <w:szCs w:val="32"/>
          <w:u w:val="single"/>
        </w:rPr>
        <w:t xml:space="preserve"> </w:t>
      </w:r>
      <w:r w:rsidR="003F158B">
        <w:rPr>
          <w:rFonts w:ascii="仿宋_GB2312"/>
          <w:bCs/>
          <w:kern w:val="44"/>
          <w:szCs w:val="32"/>
          <w:u w:val="single"/>
        </w:rPr>
        <w:t>0</w:t>
      </w:r>
      <w:r>
        <w:rPr>
          <w:rFonts w:ascii="仿宋_GB2312" w:hint="eastAsia"/>
          <w:bCs/>
          <w:kern w:val="44"/>
          <w:szCs w:val="32"/>
        </w:rPr>
        <w:t>万元</w:t>
      </w:r>
      <w:r w:rsidR="003F158B">
        <w:rPr>
          <w:rFonts w:ascii="仿宋_GB2312" w:hint="eastAsia"/>
          <w:bCs/>
          <w:kern w:val="44"/>
          <w:szCs w:val="32"/>
        </w:rPr>
        <w:t>。</w:t>
      </w:r>
      <w:r w:rsidR="003F158B">
        <w:t xml:space="preserve"> </w:t>
      </w:r>
    </w:p>
    <w:p w14:paraId="7CBD385E" w14:textId="16AAE5B5" w:rsidR="00A20F13" w:rsidRPr="00B14D5A" w:rsidRDefault="00000000">
      <w:pPr>
        <w:ind w:firstLine="640"/>
      </w:pPr>
      <w:r w:rsidRPr="00B14D5A">
        <w:rPr>
          <w:rFonts w:ascii="仿宋_GB2312" w:hAnsi="仿宋_GB2312" w:cs="仿宋_GB2312" w:hint="eastAsia"/>
          <w:b/>
          <w:bCs/>
          <w:szCs w:val="32"/>
        </w:rPr>
        <w:t>20</w:t>
      </w:r>
      <w:r w:rsidR="00E824C9" w:rsidRPr="00B14D5A">
        <w:rPr>
          <w:rFonts w:ascii="仿宋_GB2312" w:hAnsi="仿宋_GB2312" w:cs="仿宋_GB2312"/>
          <w:b/>
          <w:bCs/>
          <w:szCs w:val="32"/>
        </w:rPr>
        <w:t>24</w:t>
      </w:r>
      <w:r w:rsidRPr="00B14D5A">
        <w:rPr>
          <w:rFonts w:ascii="仿宋_GB2312" w:hAnsi="仿宋_GB2312" w:cs="仿宋_GB2312" w:hint="eastAsia"/>
          <w:b/>
          <w:bCs/>
          <w:szCs w:val="32"/>
        </w:rPr>
        <w:t>年本部门预算中没有使用政</w:t>
      </w:r>
      <w:r w:rsidRPr="00B14D5A">
        <w:rPr>
          <w:rFonts w:ascii="仿宋_GB2312" w:hint="eastAsia"/>
          <w:b/>
          <w:bCs/>
          <w:szCs w:val="32"/>
        </w:rPr>
        <w:t>府性基金预算拨款安排的支出，故无此项预算，与上年对比无增减变化，</w:t>
      </w:r>
      <w:r w:rsidRPr="00B14D5A">
        <w:rPr>
          <w:rFonts w:ascii="仿宋_GB2312" w:hAnsi="仿宋_GB2312" w:cs="仿宋_GB2312" w:hint="eastAsia"/>
          <w:b/>
          <w:bCs/>
          <w:szCs w:val="32"/>
        </w:rPr>
        <w:t>与上年预算持平</w:t>
      </w:r>
      <w:r w:rsidR="00E824C9" w:rsidRPr="00B14D5A">
        <w:rPr>
          <w:rFonts w:ascii="仿宋_GB2312" w:hAnsi="仿宋_GB2312" w:cs="仿宋_GB2312" w:hint="eastAsia"/>
          <w:b/>
          <w:bCs/>
          <w:szCs w:val="32"/>
        </w:rPr>
        <w:t>。</w:t>
      </w:r>
    </w:p>
    <w:p w14:paraId="022870AD" w14:textId="77777777" w:rsidR="00A20F13" w:rsidRDefault="00000000">
      <w:pPr>
        <w:ind w:firstLineChars="200" w:firstLine="643"/>
        <w:rPr>
          <w:b/>
          <w:bCs/>
        </w:rPr>
      </w:pPr>
      <w:r>
        <w:rPr>
          <w:rFonts w:hint="eastAsia"/>
          <w:b/>
          <w:bCs/>
        </w:rPr>
        <w:t>（六）国有资本经营预算支出情况说明</w:t>
      </w:r>
    </w:p>
    <w:p w14:paraId="64776082" w14:textId="77777777" w:rsidR="00A20F13" w:rsidRDefault="00000000">
      <w:pPr>
        <w:ind w:firstLineChars="200" w:firstLine="640"/>
        <w:rPr>
          <w:rFonts w:ascii="楷体" w:eastAsia="楷体" w:hAnsi="楷体" w:cs="楷体"/>
          <w:bCs/>
          <w:kern w:val="44"/>
          <w:szCs w:val="32"/>
        </w:rPr>
      </w:pPr>
      <w:r>
        <w:rPr>
          <w:rFonts w:ascii="仿宋_GB2312" w:hAnsi="仿宋_GB2312" w:cs="仿宋_GB2312" w:hint="eastAsia"/>
          <w:szCs w:val="32"/>
        </w:rPr>
        <w:t>1、国有资本经营预算</w:t>
      </w:r>
      <w:r>
        <w:rPr>
          <w:rFonts w:hint="eastAsia"/>
        </w:rPr>
        <w:t>支出变化</w:t>
      </w:r>
      <w:r>
        <w:rPr>
          <w:rFonts w:ascii="楷体" w:eastAsia="楷体" w:hAnsi="楷体" w:cs="楷体" w:hint="eastAsia"/>
          <w:bCs/>
          <w:kern w:val="44"/>
          <w:szCs w:val="32"/>
        </w:rPr>
        <w:t>情况。</w:t>
      </w:r>
    </w:p>
    <w:p w14:paraId="52BE35E4" w14:textId="43754A14" w:rsidR="00A20F13" w:rsidRDefault="00000000">
      <w:pPr>
        <w:ind w:firstLineChars="200" w:firstLine="640"/>
        <w:rPr>
          <w:rFonts w:ascii="仿宋_GB2312" w:hAnsi="仿宋_GB2312" w:cs="仿宋_GB2312"/>
          <w:szCs w:val="32"/>
        </w:rPr>
      </w:pPr>
      <w:r>
        <w:rPr>
          <w:rFonts w:ascii="黑体" w:eastAsia="黑体" w:hAnsi="黑体" w:cs="黑体" w:hint="eastAsia"/>
          <w:szCs w:val="32"/>
        </w:rPr>
        <w:t>20</w:t>
      </w:r>
      <w:r w:rsidR="00303D5A">
        <w:rPr>
          <w:rFonts w:ascii="黑体" w:eastAsia="黑体" w:hAnsi="黑体" w:cs="黑体"/>
          <w:szCs w:val="32"/>
        </w:rPr>
        <w:t>24</w:t>
      </w:r>
      <w:r>
        <w:rPr>
          <w:rFonts w:ascii="仿宋_GB2312" w:hint="eastAsia"/>
          <w:bCs/>
          <w:kern w:val="44"/>
          <w:szCs w:val="32"/>
        </w:rPr>
        <w:t>年度</w:t>
      </w:r>
      <w:r>
        <w:rPr>
          <w:rFonts w:ascii="仿宋_GB2312" w:hAnsi="仿宋_GB2312" w:cs="仿宋_GB2312" w:hint="eastAsia"/>
          <w:szCs w:val="32"/>
        </w:rPr>
        <w:t>国有资本经营预算</w:t>
      </w:r>
      <w:r>
        <w:rPr>
          <w:rFonts w:hint="eastAsia"/>
        </w:rPr>
        <w:t>支出</w:t>
      </w:r>
      <w:r w:rsidR="00303D5A">
        <w:rPr>
          <w:rFonts w:ascii="仿宋_GB2312"/>
          <w:bCs/>
          <w:kern w:val="44"/>
          <w:szCs w:val="32"/>
          <w:u w:val="single"/>
        </w:rPr>
        <w:t>0</w:t>
      </w:r>
      <w:r>
        <w:rPr>
          <w:rFonts w:ascii="仿宋_GB2312" w:hint="eastAsia"/>
          <w:bCs/>
          <w:kern w:val="44"/>
          <w:szCs w:val="32"/>
        </w:rPr>
        <w:t>万元，比上年</w:t>
      </w:r>
      <w:r>
        <w:rPr>
          <w:rFonts w:hint="eastAsia"/>
        </w:rPr>
        <w:t>预算</w:t>
      </w:r>
      <w:r>
        <w:rPr>
          <w:rFonts w:ascii="仿宋_GB2312" w:hint="eastAsia"/>
          <w:bCs/>
          <w:kern w:val="44"/>
          <w:szCs w:val="32"/>
        </w:rPr>
        <w:t>增加(减少)</w:t>
      </w:r>
      <w:r w:rsidR="00303D5A">
        <w:rPr>
          <w:rFonts w:ascii="仿宋_GB2312"/>
          <w:bCs/>
          <w:kern w:val="44"/>
          <w:szCs w:val="32"/>
          <w:u w:val="single"/>
        </w:rPr>
        <w:t>0</w:t>
      </w:r>
      <w:r>
        <w:rPr>
          <w:rFonts w:ascii="仿宋_GB2312" w:hint="eastAsia"/>
          <w:bCs/>
          <w:kern w:val="44"/>
          <w:szCs w:val="32"/>
        </w:rPr>
        <w:t>万元，增长(下降)</w:t>
      </w:r>
      <w:r w:rsidR="00303D5A">
        <w:rPr>
          <w:rFonts w:ascii="仿宋_GB2312"/>
          <w:bCs/>
          <w:kern w:val="44"/>
          <w:szCs w:val="32"/>
          <w:u w:val="single"/>
        </w:rPr>
        <w:t>0</w:t>
      </w:r>
      <w:r>
        <w:rPr>
          <w:rFonts w:ascii="仿宋_GB2312" w:hint="eastAsia"/>
          <w:bCs/>
          <w:kern w:val="44"/>
          <w:szCs w:val="32"/>
        </w:rPr>
        <w:t>%。</w:t>
      </w:r>
    </w:p>
    <w:p w14:paraId="6626546D" w14:textId="77777777" w:rsidR="00A20F13" w:rsidRDefault="00000000">
      <w:pPr>
        <w:adjustRightInd w:val="0"/>
        <w:snapToGrid w:val="0"/>
        <w:spacing w:line="360" w:lineRule="auto"/>
        <w:ind w:firstLineChars="200" w:firstLine="640"/>
        <w:rPr>
          <w:rFonts w:ascii="楷体" w:eastAsia="楷体" w:hAnsi="楷体" w:cs="楷体"/>
          <w:bCs/>
          <w:kern w:val="44"/>
          <w:szCs w:val="32"/>
        </w:rPr>
      </w:pPr>
      <w:r>
        <w:rPr>
          <w:rFonts w:ascii="仿宋_GB2312" w:hAnsi="仿宋_GB2312" w:cs="仿宋_GB2312" w:hint="eastAsia"/>
          <w:szCs w:val="32"/>
        </w:rPr>
        <w:t>2、国有资本经营预算</w:t>
      </w:r>
      <w:r>
        <w:rPr>
          <w:rFonts w:hint="eastAsia"/>
        </w:rPr>
        <w:t>支出</w:t>
      </w:r>
      <w:r>
        <w:rPr>
          <w:rFonts w:ascii="楷体" w:eastAsia="楷体" w:hAnsi="楷体" w:cs="楷体" w:hint="eastAsia"/>
          <w:bCs/>
          <w:kern w:val="44"/>
          <w:szCs w:val="32"/>
        </w:rPr>
        <w:t>结构情况。</w:t>
      </w:r>
    </w:p>
    <w:p w14:paraId="092CC52C" w14:textId="414C5D36" w:rsidR="00303D5A" w:rsidRDefault="00000000" w:rsidP="00303D5A">
      <w:pPr>
        <w:adjustRightInd w:val="0"/>
        <w:snapToGrid w:val="0"/>
        <w:spacing w:line="360" w:lineRule="auto"/>
        <w:ind w:firstLineChars="200" w:firstLine="640"/>
        <w:rPr>
          <w:rFonts w:ascii="仿宋_GB2312"/>
          <w:b/>
          <w:bCs/>
          <w:color w:val="FF0000"/>
          <w:szCs w:val="32"/>
        </w:rPr>
      </w:pPr>
      <w:r>
        <w:rPr>
          <w:rFonts w:ascii="黑体" w:eastAsia="黑体" w:hAnsi="黑体" w:cs="黑体" w:hint="eastAsia"/>
          <w:szCs w:val="32"/>
        </w:rPr>
        <w:t>20</w:t>
      </w:r>
      <w:r w:rsidR="00780656">
        <w:rPr>
          <w:rFonts w:ascii="黑体" w:eastAsia="黑体" w:hAnsi="黑体" w:cs="黑体"/>
          <w:szCs w:val="32"/>
        </w:rPr>
        <w:t>24</w:t>
      </w:r>
      <w:r>
        <w:rPr>
          <w:rFonts w:ascii="仿宋_GB2312" w:hint="eastAsia"/>
          <w:bCs/>
          <w:kern w:val="44"/>
          <w:szCs w:val="32"/>
        </w:rPr>
        <w:t>年度</w:t>
      </w:r>
      <w:r>
        <w:rPr>
          <w:rFonts w:ascii="仿宋_GB2312" w:hAnsi="仿宋_GB2312" w:cs="仿宋_GB2312" w:hint="eastAsia"/>
          <w:szCs w:val="32"/>
        </w:rPr>
        <w:t>国有资本经营预算</w:t>
      </w:r>
      <w:r>
        <w:rPr>
          <w:rFonts w:ascii="仿宋_GB2312" w:hint="eastAsia"/>
          <w:bCs/>
          <w:kern w:val="44"/>
          <w:szCs w:val="32"/>
        </w:rPr>
        <w:t>支出</w:t>
      </w:r>
      <w:r w:rsidR="00303D5A">
        <w:rPr>
          <w:rFonts w:ascii="仿宋_GB2312"/>
          <w:bCs/>
          <w:kern w:val="44"/>
          <w:szCs w:val="32"/>
          <w:u w:val="single"/>
        </w:rPr>
        <w:t>0</w:t>
      </w:r>
      <w:r>
        <w:rPr>
          <w:rFonts w:ascii="仿宋_GB2312" w:hint="eastAsia"/>
          <w:bCs/>
          <w:kern w:val="44"/>
          <w:szCs w:val="32"/>
        </w:rPr>
        <w:t>万元，主要用于以下方面：</w:t>
      </w:r>
      <w:r>
        <w:rPr>
          <w:rFonts w:ascii="仿宋_GB2312" w:hAnsi="仿宋_GB2312" w:cs="仿宋_GB2312" w:hint="eastAsia"/>
          <w:szCs w:val="32"/>
        </w:rPr>
        <w:t>国有资本经营预算支出 (类)</w:t>
      </w:r>
      <w:r>
        <w:rPr>
          <w:rFonts w:ascii="仿宋_GB2312" w:hint="eastAsia"/>
          <w:bCs/>
          <w:kern w:val="44"/>
          <w:szCs w:val="32"/>
          <w:u w:val="single"/>
        </w:rPr>
        <w:t xml:space="preserve"> </w:t>
      </w:r>
      <w:r w:rsidR="00303D5A">
        <w:rPr>
          <w:rFonts w:ascii="仿宋_GB2312"/>
          <w:bCs/>
          <w:kern w:val="44"/>
          <w:szCs w:val="32"/>
          <w:u w:val="single"/>
        </w:rPr>
        <w:t>0</w:t>
      </w:r>
      <w:r>
        <w:rPr>
          <w:rFonts w:ascii="仿宋_GB2312" w:hint="eastAsia"/>
          <w:bCs/>
          <w:kern w:val="44"/>
          <w:szCs w:val="32"/>
        </w:rPr>
        <w:t>万元，占</w:t>
      </w:r>
      <w:r w:rsidR="00303D5A">
        <w:rPr>
          <w:rFonts w:ascii="仿宋_GB2312"/>
          <w:bCs/>
          <w:kern w:val="44"/>
          <w:szCs w:val="32"/>
          <w:u w:val="single"/>
        </w:rPr>
        <w:t>0</w:t>
      </w:r>
      <w:r>
        <w:rPr>
          <w:rFonts w:ascii="仿宋_GB2312" w:hint="eastAsia"/>
          <w:bCs/>
          <w:kern w:val="44"/>
          <w:szCs w:val="32"/>
          <w:u w:val="single"/>
        </w:rPr>
        <w:t xml:space="preserve"> </w:t>
      </w:r>
      <w:r>
        <w:rPr>
          <w:rFonts w:ascii="仿宋_GB2312"/>
          <w:bCs/>
          <w:kern w:val="44"/>
          <w:szCs w:val="32"/>
        </w:rPr>
        <w:t>%</w:t>
      </w:r>
      <w:r w:rsidR="00303D5A">
        <w:rPr>
          <w:rFonts w:ascii="仿宋_GB2312" w:hint="eastAsia"/>
          <w:bCs/>
          <w:kern w:val="44"/>
          <w:szCs w:val="32"/>
        </w:rPr>
        <w:t>。</w:t>
      </w:r>
    </w:p>
    <w:p w14:paraId="59400E43" w14:textId="5ADEEE44" w:rsidR="00A20F13" w:rsidRPr="00303D5A" w:rsidRDefault="00000000" w:rsidP="00303D5A">
      <w:pPr>
        <w:adjustRightInd w:val="0"/>
        <w:snapToGrid w:val="0"/>
        <w:spacing w:line="360" w:lineRule="auto"/>
        <w:ind w:firstLineChars="200" w:firstLine="643"/>
        <w:rPr>
          <w:bCs/>
          <w:kern w:val="44"/>
          <w:szCs w:val="32"/>
        </w:rPr>
      </w:pPr>
      <w:r w:rsidRPr="00303D5A">
        <w:rPr>
          <w:rFonts w:ascii="仿宋_GB2312" w:hAnsi="仿宋_GB2312" w:cs="仿宋_GB2312" w:hint="eastAsia"/>
          <w:b/>
          <w:bCs/>
          <w:szCs w:val="32"/>
        </w:rPr>
        <w:t>20</w:t>
      </w:r>
      <w:r w:rsidR="00303D5A" w:rsidRPr="00303D5A">
        <w:rPr>
          <w:rFonts w:ascii="仿宋_GB2312" w:hAnsi="仿宋_GB2312" w:cs="仿宋_GB2312"/>
          <w:b/>
          <w:bCs/>
          <w:szCs w:val="32"/>
        </w:rPr>
        <w:t>24</w:t>
      </w:r>
      <w:r w:rsidRPr="00303D5A">
        <w:rPr>
          <w:rFonts w:ascii="仿宋_GB2312" w:hAnsi="仿宋_GB2312" w:cs="仿宋_GB2312" w:hint="eastAsia"/>
          <w:b/>
          <w:bCs/>
          <w:szCs w:val="32"/>
        </w:rPr>
        <w:t>年本部门预算中没有使用国有资本经营预算拨款安排的支出，</w:t>
      </w:r>
      <w:r w:rsidRPr="00303D5A">
        <w:rPr>
          <w:rFonts w:ascii="仿宋_GB2312" w:hint="eastAsia"/>
          <w:b/>
          <w:bCs/>
          <w:szCs w:val="32"/>
        </w:rPr>
        <w:t>故无此项预算，与上年对比无增减变化，</w:t>
      </w:r>
      <w:r w:rsidRPr="00303D5A">
        <w:rPr>
          <w:rFonts w:ascii="仿宋_GB2312" w:hAnsi="仿宋_GB2312" w:cs="仿宋_GB2312" w:hint="eastAsia"/>
          <w:b/>
          <w:bCs/>
          <w:szCs w:val="32"/>
        </w:rPr>
        <w:t>与上年预算持平</w:t>
      </w:r>
      <w:r w:rsidR="00303D5A" w:rsidRPr="00303D5A">
        <w:rPr>
          <w:rFonts w:ascii="仿宋_GB2312" w:hAnsi="仿宋_GB2312" w:cs="仿宋_GB2312" w:hint="eastAsia"/>
          <w:b/>
          <w:bCs/>
          <w:szCs w:val="32"/>
        </w:rPr>
        <w:t>。</w:t>
      </w:r>
      <w:r w:rsidR="00303D5A" w:rsidRPr="00303D5A">
        <w:rPr>
          <w:bCs/>
          <w:kern w:val="44"/>
          <w:szCs w:val="32"/>
        </w:rPr>
        <w:t xml:space="preserve"> </w:t>
      </w:r>
    </w:p>
    <w:p w14:paraId="09700B7E" w14:textId="77777777" w:rsidR="00A20F13" w:rsidRDefault="00000000">
      <w:pPr>
        <w:ind w:firstLineChars="200" w:firstLine="643"/>
        <w:rPr>
          <w:b/>
          <w:bCs/>
        </w:rPr>
      </w:pPr>
      <w:r>
        <w:rPr>
          <w:rFonts w:hint="eastAsia"/>
          <w:b/>
          <w:bCs/>
        </w:rPr>
        <w:lastRenderedPageBreak/>
        <w:t>（七）项目支出预算情况说明</w:t>
      </w:r>
    </w:p>
    <w:p w14:paraId="2A758A83" w14:textId="4C554878" w:rsidR="00A20F13" w:rsidRPr="00AD5F8A" w:rsidRDefault="00000000">
      <w:pPr>
        <w:adjustRightInd w:val="0"/>
        <w:snapToGrid w:val="0"/>
        <w:spacing w:line="360" w:lineRule="auto"/>
        <w:ind w:firstLineChars="200" w:firstLine="640"/>
        <w:rPr>
          <w:rFonts w:ascii="楷体" w:eastAsia="楷体" w:hAnsi="楷体" w:cs="楷体"/>
          <w:bCs/>
          <w:kern w:val="44"/>
          <w:szCs w:val="32"/>
        </w:rPr>
      </w:pPr>
      <w:r>
        <w:rPr>
          <w:rFonts w:ascii="黑体" w:eastAsia="黑体" w:hAnsi="黑体" w:cs="黑体" w:hint="eastAsia"/>
          <w:szCs w:val="32"/>
        </w:rPr>
        <w:t>2</w:t>
      </w:r>
      <w:r w:rsidR="003679A3">
        <w:rPr>
          <w:rFonts w:ascii="黑体" w:eastAsia="黑体" w:hAnsi="黑体" w:cs="黑体"/>
          <w:szCs w:val="32"/>
        </w:rPr>
        <w:t>024</w:t>
      </w:r>
      <w:r>
        <w:rPr>
          <w:rFonts w:hint="eastAsia"/>
        </w:rPr>
        <w:t>年度</w:t>
      </w:r>
      <w:r>
        <w:rPr>
          <w:rFonts w:ascii="楷体" w:eastAsia="楷体" w:hAnsi="楷体" w:cs="楷体" w:hint="eastAsia"/>
          <w:bCs/>
          <w:kern w:val="44"/>
          <w:szCs w:val="32"/>
        </w:rPr>
        <w:t>预算共安排项目支出</w:t>
      </w:r>
      <w:r w:rsidR="00DA492B">
        <w:rPr>
          <w:rFonts w:ascii="仿宋_GB2312"/>
          <w:bCs/>
          <w:kern w:val="44"/>
          <w:szCs w:val="32"/>
          <w:u w:val="single"/>
        </w:rPr>
        <w:t>0</w:t>
      </w:r>
      <w:r>
        <w:rPr>
          <w:rFonts w:ascii="楷体" w:eastAsia="楷体" w:hAnsi="楷体" w:cs="楷体" w:hint="eastAsia"/>
          <w:bCs/>
          <w:kern w:val="44"/>
          <w:szCs w:val="32"/>
        </w:rPr>
        <w:t>万元，</w:t>
      </w:r>
      <w:r>
        <w:rPr>
          <w:rFonts w:hint="eastAsia"/>
        </w:rPr>
        <w:t>比上年增加（减</w:t>
      </w:r>
      <w:r w:rsidRPr="00AD5F8A">
        <w:rPr>
          <w:rFonts w:hint="eastAsia"/>
        </w:rPr>
        <w:t>少）</w:t>
      </w:r>
      <w:r w:rsidR="00DA492B" w:rsidRPr="00AD5F8A">
        <w:rPr>
          <w:rFonts w:ascii="仿宋_GB2312"/>
          <w:bCs/>
          <w:kern w:val="44"/>
          <w:szCs w:val="32"/>
          <w:u w:val="single"/>
        </w:rPr>
        <w:t>0</w:t>
      </w:r>
      <w:r w:rsidRPr="00AD5F8A">
        <w:rPr>
          <w:rFonts w:hint="eastAsia"/>
        </w:rPr>
        <w:t>万元，</w:t>
      </w:r>
      <w:r w:rsidRPr="00AD5F8A">
        <w:rPr>
          <w:rFonts w:ascii="仿宋_GB2312" w:hint="eastAsia"/>
          <w:bCs/>
          <w:kern w:val="44"/>
          <w:szCs w:val="32"/>
        </w:rPr>
        <w:t>增长(下降)</w:t>
      </w:r>
      <w:r w:rsidR="00DA492B" w:rsidRPr="00AD5F8A">
        <w:rPr>
          <w:rFonts w:ascii="仿宋_GB2312"/>
          <w:bCs/>
          <w:kern w:val="44"/>
          <w:szCs w:val="32"/>
          <w:u w:val="single"/>
        </w:rPr>
        <w:t>0</w:t>
      </w:r>
      <w:r w:rsidRPr="00AD5F8A">
        <w:rPr>
          <w:rFonts w:ascii="仿宋_GB2312" w:hint="eastAsia"/>
          <w:bCs/>
          <w:kern w:val="44"/>
          <w:szCs w:val="32"/>
          <w:u w:val="single"/>
        </w:rPr>
        <w:t xml:space="preserve"> </w:t>
      </w:r>
      <w:r w:rsidRPr="00AD5F8A">
        <w:rPr>
          <w:rFonts w:ascii="仿宋_GB2312" w:hint="eastAsia"/>
          <w:bCs/>
          <w:kern w:val="44"/>
          <w:szCs w:val="32"/>
        </w:rPr>
        <w:t>%</w:t>
      </w:r>
      <w:r w:rsidR="00DA492B" w:rsidRPr="00AD5F8A">
        <w:rPr>
          <w:rFonts w:ascii="仿宋_GB2312" w:hint="eastAsia"/>
          <w:bCs/>
          <w:kern w:val="44"/>
          <w:szCs w:val="32"/>
        </w:rPr>
        <w:t>。</w:t>
      </w:r>
    </w:p>
    <w:p w14:paraId="0EBCA281" w14:textId="70583C78" w:rsidR="00A20F13" w:rsidRPr="00B1365D" w:rsidRDefault="00000000" w:rsidP="00B1365D">
      <w:pPr>
        <w:ind w:firstLine="640"/>
        <w:rPr>
          <w:rFonts w:ascii="仿宋_GB2312" w:hAnsi="仿宋_GB2312" w:cs="仿宋_GB2312"/>
          <w:b/>
          <w:bCs/>
          <w:szCs w:val="32"/>
        </w:rPr>
      </w:pPr>
      <w:r w:rsidRPr="00D533FB">
        <w:rPr>
          <w:rFonts w:ascii="仿宋_GB2312" w:hAnsi="仿宋_GB2312" w:cs="仿宋_GB2312" w:hint="eastAsia"/>
          <w:b/>
          <w:bCs/>
          <w:szCs w:val="32"/>
        </w:rPr>
        <w:t>20</w:t>
      </w:r>
      <w:r w:rsidR="008C1ED4" w:rsidRPr="00D533FB">
        <w:rPr>
          <w:rFonts w:ascii="仿宋_GB2312" w:hAnsi="仿宋_GB2312" w:cs="仿宋_GB2312"/>
          <w:b/>
          <w:bCs/>
          <w:szCs w:val="32"/>
        </w:rPr>
        <w:t>24</w:t>
      </w:r>
      <w:r w:rsidRPr="00D533FB">
        <w:rPr>
          <w:rFonts w:ascii="仿宋_GB2312" w:hAnsi="仿宋_GB2312" w:cs="仿宋_GB2312" w:hint="eastAsia"/>
          <w:b/>
          <w:bCs/>
          <w:szCs w:val="32"/>
        </w:rPr>
        <w:t>年本部门预算中没有安排项目支出预算，故无此项预算，与上年对比无增减变化，与上年预算持平</w:t>
      </w:r>
      <w:r w:rsidR="008C1ED4" w:rsidRPr="00D533FB">
        <w:rPr>
          <w:rFonts w:ascii="仿宋_GB2312" w:hAnsi="仿宋_GB2312" w:cs="仿宋_GB2312" w:hint="eastAsia"/>
          <w:b/>
          <w:bCs/>
          <w:szCs w:val="32"/>
        </w:rPr>
        <w:t>。</w:t>
      </w:r>
    </w:p>
    <w:p w14:paraId="75B2EDF3" w14:textId="77777777" w:rsidR="00A20F13" w:rsidRDefault="00000000">
      <w:pPr>
        <w:adjustRightInd w:val="0"/>
        <w:snapToGrid w:val="0"/>
        <w:spacing w:line="580" w:lineRule="atLeast"/>
        <w:ind w:firstLineChars="200" w:firstLine="643"/>
        <w:rPr>
          <w:rFonts w:ascii="黑体" w:eastAsia="黑体" w:hAnsi="黑体" w:cs="黑体"/>
          <w:b/>
          <w:bCs/>
          <w:szCs w:val="32"/>
        </w:rPr>
      </w:pPr>
      <w:r>
        <w:rPr>
          <w:rFonts w:ascii="黑体" w:eastAsia="黑体" w:hAnsi="黑体" w:cs="黑体" w:hint="eastAsia"/>
          <w:b/>
          <w:bCs/>
          <w:szCs w:val="32"/>
        </w:rPr>
        <w:t>第四部分  机关运行经费安排情况说明</w:t>
      </w:r>
    </w:p>
    <w:p w14:paraId="6C5F813B" w14:textId="47550893" w:rsidR="00912338" w:rsidRDefault="00E84361" w:rsidP="00912338">
      <w:pPr>
        <w:adjustRightInd w:val="0"/>
        <w:snapToGrid w:val="0"/>
        <w:spacing w:line="580" w:lineRule="atLeast"/>
        <w:ind w:firstLineChars="200" w:firstLine="640"/>
        <w:rPr>
          <w:rFonts w:ascii="仿宋_GB2312" w:hAnsi="仿宋_GB2312" w:cs="仿宋_GB2312"/>
          <w:b/>
          <w:bCs/>
          <w:color w:val="FF0000"/>
          <w:szCs w:val="32"/>
        </w:rPr>
      </w:pPr>
      <w:r>
        <w:rPr>
          <w:rFonts w:ascii="黑体" w:eastAsia="黑体" w:hAnsi="黑体" w:cs="黑体"/>
          <w:szCs w:val="32"/>
        </w:rPr>
        <w:t>2024</w:t>
      </w:r>
      <w:r>
        <w:rPr>
          <w:rFonts w:hint="eastAsia"/>
        </w:rPr>
        <w:t>年度机关运行经费机关运行经费预算总额为</w:t>
      </w:r>
      <w:r>
        <w:rPr>
          <w:rFonts w:hint="eastAsia"/>
        </w:rPr>
        <w:t xml:space="preserve">      </w:t>
      </w:r>
      <w:r>
        <w:rPr>
          <w:rFonts w:hint="eastAsia"/>
        </w:rPr>
        <w:t>万元，比上年增加（减少）</w:t>
      </w:r>
      <w:r w:rsidR="00912338">
        <w:rPr>
          <w:rFonts w:ascii="仿宋_GB2312"/>
          <w:bCs/>
          <w:kern w:val="44"/>
          <w:szCs w:val="32"/>
          <w:u w:val="single"/>
        </w:rPr>
        <w:t>0</w:t>
      </w:r>
      <w:r>
        <w:rPr>
          <w:rFonts w:hint="eastAsia"/>
        </w:rPr>
        <w:t>万元，增长</w:t>
      </w:r>
      <w:r>
        <w:rPr>
          <w:rFonts w:hint="eastAsia"/>
        </w:rPr>
        <w:t>(</w:t>
      </w:r>
      <w:r>
        <w:rPr>
          <w:rFonts w:hint="eastAsia"/>
        </w:rPr>
        <w:t>下降</w:t>
      </w:r>
      <w:r>
        <w:rPr>
          <w:rFonts w:hint="eastAsia"/>
        </w:rPr>
        <w:t>)</w:t>
      </w:r>
      <w:r w:rsidR="00912338">
        <w:rPr>
          <w:rFonts w:ascii="仿宋_GB2312"/>
          <w:bCs/>
          <w:kern w:val="44"/>
          <w:szCs w:val="32"/>
          <w:u w:val="single"/>
        </w:rPr>
        <w:t>0</w:t>
      </w:r>
      <w:r>
        <w:rPr>
          <w:rFonts w:hint="eastAsia"/>
        </w:rPr>
        <w:t xml:space="preserve"> %</w:t>
      </w:r>
      <w:r>
        <w:rPr>
          <w:rFonts w:hint="eastAsia"/>
        </w:rPr>
        <w:t>，增加（减少）</w:t>
      </w:r>
    </w:p>
    <w:p w14:paraId="52F2CA8A" w14:textId="5279A2BA" w:rsidR="00A20F13" w:rsidRPr="00912338" w:rsidRDefault="00000000" w:rsidP="00912338">
      <w:pPr>
        <w:adjustRightInd w:val="0"/>
        <w:snapToGrid w:val="0"/>
        <w:spacing w:line="580" w:lineRule="atLeast"/>
        <w:ind w:firstLineChars="200" w:firstLine="643"/>
        <w:rPr>
          <w:rFonts w:ascii="黑体" w:eastAsia="黑体" w:hAnsi="黑体" w:cs="黑体"/>
          <w:b/>
          <w:bCs/>
          <w:szCs w:val="32"/>
        </w:rPr>
      </w:pPr>
      <w:r w:rsidRPr="00912338">
        <w:rPr>
          <w:rFonts w:ascii="仿宋_GB2312" w:hAnsi="仿宋_GB2312" w:cs="仿宋_GB2312" w:hint="eastAsia"/>
          <w:b/>
          <w:bCs/>
          <w:szCs w:val="32"/>
        </w:rPr>
        <w:t>20</w:t>
      </w:r>
      <w:r w:rsidR="00912338" w:rsidRPr="00912338">
        <w:rPr>
          <w:rFonts w:ascii="仿宋_GB2312" w:hAnsi="仿宋_GB2312" w:cs="仿宋_GB2312"/>
          <w:b/>
          <w:bCs/>
          <w:szCs w:val="32"/>
        </w:rPr>
        <w:t>24</w:t>
      </w:r>
      <w:r w:rsidRPr="00912338">
        <w:rPr>
          <w:rFonts w:ascii="仿宋_GB2312" w:hAnsi="仿宋_GB2312" w:cs="仿宋_GB2312" w:hint="eastAsia"/>
          <w:b/>
          <w:bCs/>
          <w:szCs w:val="32"/>
        </w:rPr>
        <w:t>年本部门预算中没有安排机关运行经费预算，</w:t>
      </w:r>
      <w:r w:rsidRPr="00912338">
        <w:rPr>
          <w:rFonts w:ascii="仿宋_GB2312" w:hint="eastAsia"/>
          <w:b/>
          <w:bCs/>
          <w:szCs w:val="32"/>
        </w:rPr>
        <w:t>故无此项预算，与上年对比无增减变化，</w:t>
      </w:r>
      <w:r w:rsidRPr="00912338">
        <w:rPr>
          <w:rFonts w:ascii="仿宋_GB2312" w:hAnsi="仿宋_GB2312" w:cs="仿宋_GB2312" w:hint="eastAsia"/>
          <w:b/>
          <w:bCs/>
          <w:szCs w:val="32"/>
        </w:rPr>
        <w:t>与上年一致</w:t>
      </w:r>
      <w:r w:rsidR="00912338" w:rsidRPr="00912338">
        <w:rPr>
          <w:rFonts w:ascii="仿宋_GB2312" w:hAnsi="仿宋_GB2312" w:cs="仿宋_GB2312" w:hint="eastAsia"/>
          <w:b/>
          <w:bCs/>
          <w:szCs w:val="32"/>
        </w:rPr>
        <w:t>。</w:t>
      </w:r>
    </w:p>
    <w:p w14:paraId="4750E600" w14:textId="77777777" w:rsidR="00A20F13" w:rsidRDefault="00A20F13">
      <w:pPr>
        <w:adjustRightInd w:val="0"/>
        <w:snapToGrid w:val="0"/>
        <w:spacing w:line="500" w:lineRule="exact"/>
        <w:ind w:firstLineChars="200" w:firstLine="643"/>
        <w:rPr>
          <w:rFonts w:ascii="黑体" w:eastAsia="黑体" w:hAnsi="黑体" w:cs="黑体"/>
          <w:b/>
          <w:bCs/>
          <w:szCs w:val="32"/>
        </w:rPr>
      </w:pPr>
    </w:p>
    <w:p w14:paraId="05946DFD" w14:textId="77777777" w:rsidR="00A20F13" w:rsidRDefault="00000000">
      <w:pPr>
        <w:adjustRightInd w:val="0"/>
        <w:snapToGrid w:val="0"/>
        <w:spacing w:line="500" w:lineRule="exact"/>
        <w:ind w:firstLineChars="200" w:firstLine="643"/>
        <w:rPr>
          <w:rFonts w:ascii="黑体" w:eastAsia="黑体" w:hAnsi="黑体" w:cs="黑体"/>
          <w:b/>
          <w:bCs/>
          <w:szCs w:val="32"/>
        </w:rPr>
      </w:pPr>
      <w:r>
        <w:rPr>
          <w:rFonts w:ascii="黑体" w:eastAsia="黑体" w:hAnsi="黑体" w:cs="黑体" w:hint="eastAsia"/>
          <w:b/>
          <w:bCs/>
          <w:szCs w:val="32"/>
        </w:rPr>
        <w:t xml:space="preserve">第五部分  一般公共预算“三公”经费支出情况说明 </w:t>
      </w:r>
    </w:p>
    <w:p w14:paraId="2A4C2A2D" w14:textId="77777777" w:rsidR="00A20F13" w:rsidRDefault="00000000">
      <w:pPr>
        <w:spacing w:line="500" w:lineRule="exact"/>
        <w:ind w:leftChars="200" w:left="640"/>
        <w:rPr>
          <w:b/>
          <w:bCs/>
        </w:rPr>
      </w:pPr>
      <w:r>
        <w:rPr>
          <w:rFonts w:hint="eastAsia"/>
          <w:b/>
          <w:bCs/>
        </w:rPr>
        <w:t>（一）一般公共预算“三公”经费支出总体情况说明。</w:t>
      </w:r>
    </w:p>
    <w:p w14:paraId="46FABAB7" w14:textId="2E3053BF" w:rsidR="00A20F13" w:rsidRDefault="00000000">
      <w:pPr>
        <w:spacing w:line="500" w:lineRule="exact"/>
        <w:ind w:firstLineChars="200" w:firstLine="640"/>
      </w:pPr>
      <w:r>
        <w:rPr>
          <w:rFonts w:hint="eastAsia"/>
        </w:rPr>
        <w:t>20</w:t>
      </w:r>
      <w:r w:rsidR="00511C66">
        <w:t>24</w:t>
      </w:r>
      <w:r>
        <w:rPr>
          <w:rFonts w:hint="eastAsia"/>
        </w:rPr>
        <w:t>年“三公”经费一般公共预算</w:t>
      </w:r>
      <w:r w:rsidR="00511C66">
        <w:rPr>
          <w:u w:val="single"/>
        </w:rPr>
        <w:t>0</w:t>
      </w:r>
      <w:r>
        <w:rPr>
          <w:rFonts w:hint="eastAsia"/>
        </w:rPr>
        <w:t>万元，比上年预算</w:t>
      </w:r>
      <w:r>
        <w:rPr>
          <w:rFonts w:ascii="仿宋_GB2312" w:hint="eastAsia"/>
          <w:bCs/>
          <w:kern w:val="44"/>
          <w:szCs w:val="32"/>
        </w:rPr>
        <w:t>增加(减少)</w:t>
      </w:r>
      <w:r>
        <w:rPr>
          <w:rFonts w:ascii="仿宋_GB2312" w:hint="eastAsia"/>
          <w:bCs/>
          <w:kern w:val="44"/>
          <w:szCs w:val="32"/>
          <w:u w:val="single"/>
        </w:rPr>
        <w:t xml:space="preserve"> </w:t>
      </w:r>
      <w:r w:rsidR="00511C66">
        <w:rPr>
          <w:rFonts w:ascii="仿宋_GB2312"/>
          <w:bCs/>
          <w:kern w:val="44"/>
          <w:szCs w:val="32"/>
          <w:u w:val="single"/>
        </w:rPr>
        <w:t>0</w:t>
      </w:r>
      <w:r>
        <w:rPr>
          <w:rFonts w:ascii="仿宋_GB2312" w:hint="eastAsia"/>
          <w:bCs/>
          <w:kern w:val="44"/>
          <w:szCs w:val="32"/>
        </w:rPr>
        <w:t>万元，增长(下降)</w:t>
      </w:r>
      <w:r w:rsidR="00511C66">
        <w:rPr>
          <w:rFonts w:ascii="仿宋_GB2312"/>
          <w:bCs/>
          <w:kern w:val="44"/>
          <w:szCs w:val="32"/>
          <w:u w:val="single"/>
        </w:rPr>
        <w:t>0</w:t>
      </w:r>
      <w:r>
        <w:rPr>
          <w:rFonts w:ascii="仿宋_GB2312" w:hint="eastAsia"/>
          <w:bCs/>
          <w:kern w:val="44"/>
          <w:szCs w:val="32"/>
        </w:rPr>
        <w:t>%。</w:t>
      </w:r>
    </w:p>
    <w:p w14:paraId="1BD9EB6E" w14:textId="77777777" w:rsidR="00A20F13" w:rsidRDefault="00000000">
      <w:pPr>
        <w:spacing w:line="500" w:lineRule="exact"/>
        <w:ind w:leftChars="200" w:left="640"/>
        <w:rPr>
          <w:b/>
          <w:bCs/>
        </w:rPr>
      </w:pPr>
      <w:r>
        <w:rPr>
          <w:rFonts w:hint="eastAsia"/>
          <w:b/>
          <w:bCs/>
        </w:rPr>
        <w:t>（二）一般公共预算“三公”经费支出具体情况说明。</w:t>
      </w:r>
    </w:p>
    <w:p w14:paraId="1229927C" w14:textId="5540245D" w:rsidR="00A20F13" w:rsidRDefault="00000000">
      <w:pPr>
        <w:adjustRightInd w:val="0"/>
        <w:snapToGrid w:val="0"/>
        <w:spacing w:line="500" w:lineRule="exact"/>
        <w:ind w:firstLineChars="200" w:firstLine="640"/>
        <w:rPr>
          <w:rFonts w:ascii="仿宋_GB2312"/>
          <w:color w:val="000000"/>
          <w:szCs w:val="32"/>
          <w:highlight w:val="yellow"/>
        </w:rPr>
      </w:pPr>
      <w:r>
        <w:rPr>
          <w:rFonts w:ascii="仿宋_GB2312" w:hint="eastAsia"/>
          <w:color w:val="000000"/>
          <w:szCs w:val="32"/>
        </w:rPr>
        <w:t>1、因公出国(境)费预算</w:t>
      </w:r>
      <w:r w:rsidR="00511C66">
        <w:rPr>
          <w:rFonts w:ascii="仿宋_GB2312"/>
          <w:color w:val="000000"/>
          <w:szCs w:val="32"/>
          <w:u w:val="single"/>
        </w:rPr>
        <w:t>0</w:t>
      </w:r>
      <w:r>
        <w:rPr>
          <w:rFonts w:ascii="仿宋_GB2312" w:hint="eastAsia"/>
          <w:color w:val="000000"/>
          <w:szCs w:val="32"/>
        </w:rPr>
        <w:t>万元，</w:t>
      </w:r>
      <w:r>
        <w:rPr>
          <w:rFonts w:hint="eastAsia"/>
        </w:rPr>
        <w:t>比上年预算</w:t>
      </w:r>
      <w:r>
        <w:rPr>
          <w:rFonts w:ascii="仿宋_GB2312" w:hint="eastAsia"/>
          <w:bCs/>
          <w:kern w:val="44"/>
          <w:szCs w:val="32"/>
        </w:rPr>
        <w:t>增加(减少)</w:t>
      </w:r>
      <w:r>
        <w:rPr>
          <w:rFonts w:ascii="仿宋_GB2312" w:hint="eastAsia"/>
          <w:bCs/>
          <w:kern w:val="44"/>
          <w:szCs w:val="32"/>
          <w:u w:val="single"/>
        </w:rPr>
        <w:t xml:space="preserve">     </w:t>
      </w:r>
      <w:r w:rsidR="00511C66">
        <w:rPr>
          <w:rFonts w:ascii="仿宋_GB2312"/>
          <w:bCs/>
          <w:kern w:val="44"/>
          <w:szCs w:val="32"/>
          <w:u w:val="single"/>
        </w:rPr>
        <w:t>0</w:t>
      </w:r>
      <w:r>
        <w:rPr>
          <w:rFonts w:ascii="仿宋_GB2312" w:hint="eastAsia"/>
          <w:bCs/>
          <w:kern w:val="44"/>
          <w:szCs w:val="32"/>
        </w:rPr>
        <w:t>万元，增长(下降)</w:t>
      </w:r>
      <w:r>
        <w:rPr>
          <w:rFonts w:ascii="仿宋_GB2312" w:hint="eastAsia"/>
          <w:bCs/>
          <w:kern w:val="44"/>
          <w:szCs w:val="32"/>
          <w:u w:val="single"/>
        </w:rPr>
        <w:t xml:space="preserve">  </w:t>
      </w:r>
      <w:r w:rsidR="00511C66">
        <w:rPr>
          <w:rFonts w:ascii="仿宋_GB2312"/>
          <w:bCs/>
          <w:kern w:val="44"/>
          <w:szCs w:val="32"/>
          <w:u w:val="single"/>
        </w:rPr>
        <w:t>0</w:t>
      </w:r>
      <w:r>
        <w:rPr>
          <w:rFonts w:ascii="仿宋_GB2312" w:hint="eastAsia"/>
          <w:bCs/>
          <w:kern w:val="44"/>
          <w:szCs w:val="32"/>
          <w:u w:val="single"/>
        </w:rPr>
        <w:t xml:space="preserve">  </w:t>
      </w:r>
      <w:r>
        <w:rPr>
          <w:rFonts w:ascii="仿宋_GB2312" w:hint="eastAsia"/>
          <w:bCs/>
          <w:kern w:val="44"/>
          <w:szCs w:val="32"/>
        </w:rPr>
        <w:t>%</w:t>
      </w:r>
      <w:r>
        <w:rPr>
          <w:rFonts w:ascii="仿宋_GB2312" w:hint="eastAsia"/>
          <w:color w:val="000000"/>
          <w:szCs w:val="32"/>
        </w:rPr>
        <w:t>。</w:t>
      </w:r>
    </w:p>
    <w:p w14:paraId="5FE56960" w14:textId="028ABB04" w:rsidR="00A20F13" w:rsidRDefault="00000000">
      <w:pPr>
        <w:adjustRightInd w:val="0"/>
        <w:snapToGrid w:val="0"/>
        <w:spacing w:line="500" w:lineRule="exact"/>
        <w:ind w:firstLineChars="200" w:firstLine="640"/>
        <w:rPr>
          <w:rFonts w:ascii="仿宋_GB2312"/>
          <w:color w:val="000000"/>
          <w:szCs w:val="32"/>
          <w:highlight w:val="yellow"/>
        </w:rPr>
      </w:pPr>
      <w:r>
        <w:rPr>
          <w:rFonts w:ascii="仿宋_GB2312" w:hint="eastAsia"/>
          <w:color w:val="000000"/>
          <w:szCs w:val="32"/>
        </w:rPr>
        <w:t>2、公务用车购置及运行费预算</w:t>
      </w:r>
      <w:r>
        <w:rPr>
          <w:rFonts w:ascii="仿宋_GB2312" w:hint="eastAsia"/>
          <w:color w:val="000000"/>
          <w:szCs w:val="32"/>
          <w:u w:val="single"/>
        </w:rPr>
        <w:t xml:space="preserve">  </w:t>
      </w:r>
      <w:r w:rsidR="00511C66">
        <w:rPr>
          <w:rFonts w:ascii="仿宋_GB2312"/>
          <w:color w:val="000000"/>
          <w:szCs w:val="32"/>
          <w:u w:val="single"/>
        </w:rPr>
        <w:t>0</w:t>
      </w:r>
      <w:r>
        <w:rPr>
          <w:rFonts w:ascii="仿宋_GB2312" w:hint="eastAsia"/>
          <w:color w:val="000000"/>
          <w:szCs w:val="32"/>
          <w:u w:val="single"/>
        </w:rPr>
        <w:t xml:space="preserve">  </w:t>
      </w:r>
      <w:r>
        <w:rPr>
          <w:rFonts w:ascii="仿宋_GB2312" w:hint="eastAsia"/>
          <w:color w:val="000000"/>
          <w:szCs w:val="32"/>
        </w:rPr>
        <w:t>万元，</w:t>
      </w:r>
      <w:r>
        <w:rPr>
          <w:rFonts w:hint="eastAsia"/>
        </w:rPr>
        <w:t>比上年预算</w:t>
      </w:r>
      <w:r>
        <w:rPr>
          <w:rFonts w:ascii="仿宋_GB2312" w:hint="eastAsia"/>
          <w:bCs/>
          <w:kern w:val="44"/>
          <w:szCs w:val="32"/>
        </w:rPr>
        <w:t>增加(减少)</w:t>
      </w:r>
      <w:r>
        <w:rPr>
          <w:rFonts w:ascii="仿宋_GB2312" w:hint="eastAsia"/>
          <w:bCs/>
          <w:kern w:val="44"/>
          <w:szCs w:val="32"/>
          <w:u w:val="single"/>
        </w:rPr>
        <w:t xml:space="preserve"> </w:t>
      </w:r>
      <w:r w:rsidR="00511C66">
        <w:rPr>
          <w:rFonts w:ascii="仿宋_GB2312"/>
          <w:bCs/>
          <w:kern w:val="44"/>
          <w:szCs w:val="32"/>
          <w:u w:val="single"/>
        </w:rPr>
        <w:t>0</w:t>
      </w:r>
      <w:r>
        <w:rPr>
          <w:rFonts w:ascii="仿宋_GB2312" w:hint="eastAsia"/>
          <w:bCs/>
          <w:kern w:val="44"/>
          <w:szCs w:val="32"/>
          <w:u w:val="single"/>
        </w:rPr>
        <w:t xml:space="preserve"> </w:t>
      </w:r>
      <w:r>
        <w:rPr>
          <w:rFonts w:ascii="仿宋_GB2312" w:hint="eastAsia"/>
          <w:bCs/>
          <w:kern w:val="44"/>
          <w:szCs w:val="32"/>
        </w:rPr>
        <w:t>万元，增长(下降)</w:t>
      </w:r>
      <w:r w:rsidR="00511C66">
        <w:rPr>
          <w:rFonts w:ascii="仿宋_GB2312"/>
          <w:bCs/>
          <w:kern w:val="44"/>
          <w:szCs w:val="32"/>
          <w:u w:val="single"/>
        </w:rPr>
        <w:t>0</w:t>
      </w:r>
      <w:r>
        <w:rPr>
          <w:rFonts w:ascii="仿宋_GB2312" w:hint="eastAsia"/>
          <w:bCs/>
          <w:kern w:val="44"/>
          <w:szCs w:val="32"/>
          <w:u w:val="single"/>
        </w:rPr>
        <w:t xml:space="preserve"> </w:t>
      </w:r>
      <w:r>
        <w:rPr>
          <w:rFonts w:ascii="仿宋_GB2312" w:hint="eastAsia"/>
          <w:bCs/>
          <w:kern w:val="44"/>
          <w:szCs w:val="32"/>
        </w:rPr>
        <w:t>%</w:t>
      </w:r>
      <w:r w:rsidR="00511C66">
        <w:rPr>
          <w:rFonts w:ascii="仿宋_GB2312" w:hint="eastAsia"/>
          <w:bCs/>
          <w:kern w:val="44"/>
          <w:szCs w:val="32"/>
        </w:rPr>
        <w:t>。</w:t>
      </w:r>
    </w:p>
    <w:p w14:paraId="7F0868E7" w14:textId="3A6F0DCE" w:rsidR="00A20F13" w:rsidRDefault="00000000">
      <w:pPr>
        <w:adjustRightInd w:val="0"/>
        <w:snapToGrid w:val="0"/>
        <w:spacing w:line="500" w:lineRule="exact"/>
        <w:ind w:firstLineChars="200" w:firstLine="640"/>
        <w:rPr>
          <w:rFonts w:ascii="仿宋_GB2312"/>
          <w:color w:val="000000"/>
          <w:szCs w:val="32"/>
        </w:rPr>
      </w:pPr>
      <w:r>
        <w:rPr>
          <w:rFonts w:ascii="仿宋_GB2312" w:hint="eastAsia"/>
          <w:color w:val="000000"/>
          <w:szCs w:val="32"/>
        </w:rPr>
        <w:t>(1)公务用车购置费</w:t>
      </w:r>
      <w:r>
        <w:rPr>
          <w:rFonts w:ascii="仿宋_GB2312" w:hint="eastAsia"/>
          <w:color w:val="000000"/>
          <w:szCs w:val="32"/>
          <w:u w:val="single"/>
        </w:rPr>
        <w:t xml:space="preserve">  </w:t>
      </w:r>
      <w:r w:rsidR="00511C66">
        <w:rPr>
          <w:rFonts w:ascii="仿宋_GB2312"/>
          <w:color w:val="000000"/>
          <w:szCs w:val="32"/>
          <w:u w:val="single"/>
        </w:rPr>
        <w:t>0</w:t>
      </w:r>
      <w:r>
        <w:rPr>
          <w:rFonts w:ascii="仿宋_GB2312" w:hint="eastAsia"/>
          <w:color w:val="000000"/>
          <w:szCs w:val="32"/>
          <w:u w:val="single"/>
        </w:rPr>
        <w:t xml:space="preserve"> </w:t>
      </w:r>
      <w:r>
        <w:rPr>
          <w:rFonts w:ascii="仿宋_GB2312" w:hint="eastAsia"/>
          <w:color w:val="000000"/>
          <w:szCs w:val="32"/>
        </w:rPr>
        <w:t>万元，</w:t>
      </w:r>
      <w:r>
        <w:rPr>
          <w:rFonts w:hint="eastAsia"/>
        </w:rPr>
        <w:t>比上年预算</w:t>
      </w:r>
      <w:r>
        <w:rPr>
          <w:rFonts w:ascii="仿宋_GB2312" w:hint="eastAsia"/>
          <w:bCs/>
          <w:kern w:val="44"/>
          <w:szCs w:val="32"/>
        </w:rPr>
        <w:t>增加(减少)</w:t>
      </w:r>
      <w:r>
        <w:rPr>
          <w:rFonts w:ascii="仿宋_GB2312" w:hint="eastAsia"/>
          <w:bCs/>
          <w:kern w:val="44"/>
          <w:szCs w:val="32"/>
          <w:u w:val="single"/>
        </w:rPr>
        <w:t xml:space="preserve">     </w:t>
      </w:r>
      <w:r w:rsidR="00511C66">
        <w:rPr>
          <w:rFonts w:ascii="仿宋_GB2312"/>
          <w:bCs/>
          <w:kern w:val="44"/>
          <w:szCs w:val="32"/>
          <w:u w:val="single"/>
        </w:rPr>
        <w:t>0</w:t>
      </w:r>
      <w:r>
        <w:rPr>
          <w:rFonts w:ascii="仿宋_GB2312" w:hint="eastAsia"/>
          <w:bCs/>
          <w:kern w:val="44"/>
          <w:szCs w:val="32"/>
        </w:rPr>
        <w:t>万元，增长(下降)</w:t>
      </w:r>
      <w:r>
        <w:rPr>
          <w:rFonts w:ascii="仿宋_GB2312" w:hint="eastAsia"/>
          <w:bCs/>
          <w:kern w:val="44"/>
          <w:szCs w:val="32"/>
          <w:u w:val="single"/>
        </w:rPr>
        <w:t xml:space="preserve"> </w:t>
      </w:r>
      <w:r w:rsidR="00511C66">
        <w:rPr>
          <w:rFonts w:ascii="仿宋_GB2312"/>
          <w:bCs/>
          <w:kern w:val="44"/>
          <w:szCs w:val="32"/>
          <w:u w:val="single"/>
        </w:rPr>
        <w:t>0</w:t>
      </w:r>
      <w:r>
        <w:rPr>
          <w:rFonts w:ascii="仿宋_GB2312" w:hint="eastAsia"/>
          <w:bCs/>
          <w:kern w:val="44"/>
          <w:szCs w:val="32"/>
          <w:u w:val="single"/>
        </w:rPr>
        <w:t xml:space="preserve"> </w:t>
      </w:r>
      <w:r>
        <w:rPr>
          <w:rFonts w:ascii="仿宋_GB2312" w:hint="eastAsia"/>
          <w:bCs/>
          <w:kern w:val="44"/>
          <w:szCs w:val="32"/>
        </w:rPr>
        <w:t>%</w:t>
      </w:r>
      <w:r>
        <w:rPr>
          <w:rFonts w:ascii="仿宋_GB2312" w:hint="eastAsia"/>
          <w:color w:val="000000"/>
          <w:szCs w:val="32"/>
        </w:rPr>
        <w:t>。</w:t>
      </w:r>
    </w:p>
    <w:p w14:paraId="00AD6EBE" w14:textId="2701B91C" w:rsidR="00A20F13" w:rsidRDefault="00000000">
      <w:pPr>
        <w:adjustRightInd w:val="0"/>
        <w:snapToGrid w:val="0"/>
        <w:spacing w:line="500" w:lineRule="exact"/>
        <w:ind w:firstLineChars="200" w:firstLine="640"/>
        <w:rPr>
          <w:rFonts w:ascii="仿宋_GB2312"/>
          <w:color w:val="000000"/>
          <w:szCs w:val="32"/>
        </w:rPr>
      </w:pPr>
      <w:r>
        <w:rPr>
          <w:rFonts w:ascii="仿宋_GB2312" w:hint="eastAsia"/>
          <w:color w:val="000000"/>
          <w:szCs w:val="32"/>
        </w:rPr>
        <w:t>(2)公务用车运行费</w:t>
      </w:r>
      <w:r w:rsidR="00511C66">
        <w:rPr>
          <w:rFonts w:ascii="仿宋_GB2312"/>
          <w:color w:val="000000"/>
          <w:szCs w:val="32"/>
          <w:u w:val="single"/>
        </w:rPr>
        <w:t>0</w:t>
      </w:r>
      <w:r>
        <w:rPr>
          <w:rFonts w:ascii="仿宋_GB2312" w:hint="eastAsia"/>
          <w:color w:val="000000"/>
          <w:szCs w:val="32"/>
          <w:u w:val="single"/>
        </w:rPr>
        <w:t xml:space="preserve"> </w:t>
      </w:r>
      <w:r>
        <w:rPr>
          <w:rFonts w:ascii="仿宋_GB2312" w:hint="eastAsia"/>
          <w:color w:val="000000"/>
          <w:szCs w:val="32"/>
        </w:rPr>
        <w:t>万元，</w:t>
      </w:r>
      <w:r>
        <w:rPr>
          <w:rFonts w:hint="eastAsia"/>
        </w:rPr>
        <w:t>比上年预算</w:t>
      </w:r>
      <w:r>
        <w:rPr>
          <w:rFonts w:ascii="仿宋_GB2312" w:hint="eastAsia"/>
          <w:bCs/>
          <w:kern w:val="44"/>
          <w:szCs w:val="32"/>
        </w:rPr>
        <w:t>增加(减少)</w:t>
      </w:r>
      <w:r>
        <w:rPr>
          <w:rFonts w:ascii="仿宋_GB2312" w:hint="eastAsia"/>
          <w:bCs/>
          <w:kern w:val="44"/>
          <w:szCs w:val="32"/>
          <w:u w:val="single"/>
        </w:rPr>
        <w:t xml:space="preserve">     </w:t>
      </w:r>
      <w:r w:rsidR="00511C66">
        <w:rPr>
          <w:rFonts w:ascii="仿宋_GB2312"/>
          <w:bCs/>
          <w:kern w:val="44"/>
          <w:szCs w:val="32"/>
          <w:u w:val="single"/>
        </w:rPr>
        <w:t>0</w:t>
      </w:r>
      <w:r>
        <w:rPr>
          <w:rFonts w:ascii="仿宋_GB2312" w:hint="eastAsia"/>
          <w:bCs/>
          <w:kern w:val="44"/>
          <w:szCs w:val="32"/>
        </w:rPr>
        <w:t>万元，增长(下降)</w:t>
      </w:r>
      <w:r w:rsidR="00511C66">
        <w:rPr>
          <w:rFonts w:ascii="仿宋_GB2312"/>
          <w:bCs/>
          <w:kern w:val="44"/>
          <w:szCs w:val="32"/>
          <w:u w:val="single"/>
        </w:rPr>
        <w:t>0</w:t>
      </w:r>
      <w:r>
        <w:rPr>
          <w:rFonts w:ascii="仿宋_GB2312" w:hint="eastAsia"/>
          <w:bCs/>
          <w:kern w:val="44"/>
          <w:szCs w:val="32"/>
          <w:u w:val="single"/>
        </w:rPr>
        <w:t xml:space="preserve">  </w:t>
      </w:r>
      <w:r>
        <w:rPr>
          <w:rFonts w:ascii="仿宋_GB2312" w:hint="eastAsia"/>
          <w:bCs/>
          <w:kern w:val="44"/>
          <w:szCs w:val="32"/>
        </w:rPr>
        <w:t>%</w:t>
      </w:r>
      <w:r>
        <w:rPr>
          <w:rFonts w:ascii="仿宋_GB2312" w:hint="eastAsia"/>
          <w:color w:val="000000"/>
          <w:szCs w:val="32"/>
        </w:rPr>
        <w:t>。</w:t>
      </w:r>
    </w:p>
    <w:p w14:paraId="2FEDC309" w14:textId="4B1BE4FF" w:rsidR="00A20F13" w:rsidRDefault="00000000" w:rsidP="00BC717D">
      <w:pPr>
        <w:adjustRightInd w:val="0"/>
        <w:snapToGrid w:val="0"/>
        <w:spacing w:line="500" w:lineRule="exact"/>
        <w:ind w:firstLineChars="200" w:firstLine="640"/>
        <w:rPr>
          <w:rFonts w:ascii="仿宋_GB2312"/>
          <w:color w:val="000000"/>
          <w:szCs w:val="32"/>
        </w:rPr>
      </w:pPr>
      <w:r>
        <w:rPr>
          <w:rFonts w:ascii="仿宋_GB2312" w:hint="eastAsia"/>
          <w:color w:val="000000"/>
          <w:szCs w:val="32"/>
        </w:rPr>
        <w:lastRenderedPageBreak/>
        <w:t>3、公务接待费预算</w:t>
      </w:r>
      <w:r>
        <w:rPr>
          <w:rFonts w:ascii="仿宋_GB2312" w:hint="eastAsia"/>
          <w:color w:val="000000"/>
          <w:szCs w:val="32"/>
          <w:u w:val="single"/>
        </w:rPr>
        <w:t xml:space="preserve"> </w:t>
      </w:r>
      <w:r w:rsidR="009A2C94">
        <w:rPr>
          <w:rFonts w:ascii="仿宋_GB2312"/>
          <w:color w:val="000000"/>
          <w:szCs w:val="32"/>
          <w:u w:val="single"/>
        </w:rPr>
        <w:t>0</w:t>
      </w:r>
      <w:r>
        <w:rPr>
          <w:rFonts w:ascii="仿宋_GB2312" w:hint="eastAsia"/>
          <w:color w:val="000000"/>
          <w:szCs w:val="32"/>
          <w:u w:val="single"/>
        </w:rPr>
        <w:t xml:space="preserve"> </w:t>
      </w:r>
      <w:r>
        <w:rPr>
          <w:rFonts w:ascii="仿宋_GB2312" w:hint="eastAsia"/>
          <w:color w:val="000000"/>
          <w:szCs w:val="32"/>
        </w:rPr>
        <w:t>万元，</w:t>
      </w:r>
      <w:r>
        <w:rPr>
          <w:rFonts w:hint="eastAsia"/>
        </w:rPr>
        <w:t>比上年预算</w:t>
      </w:r>
      <w:r>
        <w:rPr>
          <w:rFonts w:ascii="仿宋_GB2312" w:hint="eastAsia"/>
          <w:bCs/>
          <w:kern w:val="44"/>
          <w:szCs w:val="32"/>
        </w:rPr>
        <w:t>增加(减少)</w:t>
      </w:r>
      <w:r>
        <w:rPr>
          <w:rFonts w:ascii="仿宋_GB2312" w:hint="eastAsia"/>
          <w:bCs/>
          <w:kern w:val="44"/>
          <w:szCs w:val="32"/>
          <w:u w:val="single"/>
        </w:rPr>
        <w:t xml:space="preserve">     </w:t>
      </w:r>
      <w:r w:rsidR="009A2C94">
        <w:rPr>
          <w:rFonts w:ascii="仿宋_GB2312"/>
          <w:bCs/>
          <w:kern w:val="44"/>
          <w:szCs w:val="32"/>
          <w:u w:val="single"/>
        </w:rPr>
        <w:t>0</w:t>
      </w:r>
      <w:r>
        <w:rPr>
          <w:rFonts w:ascii="仿宋_GB2312" w:hint="eastAsia"/>
          <w:bCs/>
          <w:kern w:val="44"/>
          <w:szCs w:val="32"/>
        </w:rPr>
        <w:t>万元，增长(下降)</w:t>
      </w:r>
      <w:r w:rsidR="009A2C94">
        <w:rPr>
          <w:rFonts w:ascii="仿宋_GB2312"/>
          <w:bCs/>
          <w:kern w:val="44"/>
          <w:szCs w:val="32"/>
          <w:u w:val="single"/>
        </w:rPr>
        <w:t>0</w:t>
      </w:r>
      <w:r>
        <w:rPr>
          <w:rFonts w:ascii="仿宋_GB2312" w:hint="eastAsia"/>
          <w:bCs/>
          <w:kern w:val="44"/>
          <w:szCs w:val="32"/>
          <w:u w:val="single"/>
        </w:rPr>
        <w:t xml:space="preserve"> </w:t>
      </w:r>
      <w:r>
        <w:rPr>
          <w:rFonts w:ascii="仿宋_GB2312" w:hint="eastAsia"/>
          <w:bCs/>
          <w:kern w:val="44"/>
          <w:szCs w:val="32"/>
        </w:rPr>
        <w:t>%</w:t>
      </w:r>
      <w:r>
        <w:rPr>
          <w:rFonts w:ascii="仿宋_GB2312" w:hint="eastAsia"/>
          <w:color w:val="000000"/>
          <w:szCs w:val="32"/>
        </w:rPr>
        <w:t>。</w:t>
      </w:r>
    </w:p>
    <w:p w14:paraId="0D2ED9EA" w14:textId="2811BE5D" w:rsidR="0022598D" w:rsidRPr="00F67B01" w:rsidRDefault="0022598D" w:rsidP="00F67B01">
      <w:pPr>
        <w:adjustRightInd w:val="0"/>
        <w:snapToGrid w:val="0"/>
        <w:spacing w:line="580" w:lineRule="atLeast"/>
        <w:ind w:firstLineChars="200" w:firstLine="643"/>
        <w:rPr>
          <w:rFonts w:ascii="黑体" w:eastAsia="黑体" w:hAnsi="黑体" w:cs="黑体" w:hint="eastAsia"/>
          <w:b/>
          <w:bCs/>
          <w:szCs w:val="32"/>
        </w:rPr>
      </w:pPr>
      <w:r w:rsidRPr="00912338">
        <w:rPr>
          <w:rFonts w:ascii="仿宋_GB2312" w:hAnsi="仿宋_GB2312" w:cs="仿宋_GB2312" w:hint="eastAsia"/>
          <w:b/>
          <w:bCs/>
          <w:szCs w:val="32"/>
        </w:rPr>
        <w:t>20</w:t>
      </w:r>
      <w:r w:rsidRPr="00912338">
        <w:rPr>
          <w:rFonts w:ascii="仿宋_GB2312" w:hAnsi="仿宋_GB2312" w:cs="仿宋_GB2312"/>
          <w:b/>
          <w:bCs/>
          <w:szCs w:val="32"/>
        </w:rPr>
        <w:t>24</w:t>
      </w:r>
      <w:r w:rsidRPr="00912338">
        <w:rPr>
          <w:rFonts w:ascii="仿宋_GB2312" w:hAnsi="仿宋_GB2312" w:cs="仿宋_GB2312" w:hint="eastAsia"/>
          <w:b/>
          <w:bCs/>
          <w:szCs w:val="32"/>
        </w:rPr>
        <w:t>年本部门预算中没有</w:t>
      </w:r>
      <w:r w:rsidRPr="0022598D">
        <w:rPr>
          <w:rFonts w:ascii="仿宋_GB2312" w:hAnsi="仿宋_GB2312" w:cs="仿宋_GB2312" w:hint="eastAsia"/>
          <w:b/>
          <w:bCs/>
          <w:szCs w:val="32"/>
        </w:rPr>
        <w:t>一般公共预算“三公”经费支出</w:t>
      </w:r>
      <w:r w:rsidRPr="00912338">
        <w:rPr>
          <w:rFonts w:ascii="仿宋_GB2312" w:hAnsi="仿宋_GB2312" w:cs="仿宋_GB2312" w:hint="eastAsia"/>
          <w:b/>
          <w:bCs/>
          <w:szCs w:val="32"/>
        </w:rPr>
        <w:t>预算，</w:t>
      </w:r>
      <w:r w:rsidRPr="0022598D">
        <w:rPr>
          <w:rFonts w:ascii="仿宋_GB2312" w:hAnsi="仿宋_GB2312" w:cs="仿宋_GB2312" w:hint="eastAsia"/>
          <w:b/>
          <w:bCs/>
          <w:szCs w:val="32"/>
        </w:rPr>
        <w:t>故无此项预算，与上年对比无增减变化，</w:t>
      </w:r>
      <w:r w:rsidRPr="00912338">
        <w:rPr>
          <w:rFonts w:ascii="仿宋_GB2312" w:hAnsi="仿宋_GB2312" w:cs="仿宋_GB2312" w:hint="eastAsia"/>
          <w:b/>
          <w:bCs/>
          <w:szCs w:val="32"/>
        </w:rPr>
        <w:t>与上年一致。</w:t>
      </w:r>
    </w:p>
    <w:p w14:paraId="4F5FEED6" w14:textId="77777777" w:rsidR="00A20F13" w:rsidRDefault="00000000">
      <w:pPr>
        <w:adjustRightInd w:val="0"/>
        <w:snapToGrid w:val="0"/>
        <w:spacing w:line="580" w:lineRule="atLeast"/>
        <w:ind w:firstLineChars="200" w:firstLine="643"/>
        <w:rPr>
          <w:rFonts w:ascii="黑体" w:eastAsia="黑体" w:hAnsi="黑体" w:cs="黑体"/>
          <w:b/>
          <w:bCs/>
          <w:szCs w:val="32"/>
        </w:rPr>
      </w:pPr>
      <w:r>
        <w:rPr>
          <w:rFonts w:ascii="黑体" w:eastAsia="黑体" w:hAnsi="黑体" w:cs="黑体" w:hint="eastAsia"/>
          <w:b/>
          <w:bCs/>
          <w:szCs w:val="32"/>
        </w:rPr>
        <w:t xml:space="preserve">第六部分  </w:t>
      </w:r>
      <w:r>
        <w:rPr>
          <w:rFonts w:ascii="黑体" w:eastAsia="黑体" w:hAnsi="黑体" w:cs="黑体"/>
          <w:b/>
          <w:bCs/>
          <w:szCs w:val="32"/>
        </w:rPr>
        <w:t>政府采购</w:t>
      </w:r>
      <w:r>
        <w:rPr>
          <w:rFonts w:ascii="黑体" w:eastAsia="黑体" w:hAnsi="黑体" w:cs="黑体" w:hint="eastAsia"/>
          <w:b/>
          <w:bCs/>
          <w:szCs w:val="32"/>
        </w:rPr>
        <w:t>安排情况</w:t>
      </w:r>
      <w:r>
        <w:rPr>
          <w:rFonts w:ascii="黑体" w:eastAsia="黑体" w:hAnsi="黑体" w:cs="黑体"/>
          <w:b/>
          <w:bCs/>
          <w:szCs w:val="32"/>
        </w:rPr>
        <w:t>说明</w:t>
      </w:r>
    </w:p>
    <w:p w14:paraId="2E5A54EB" w14:textId="146CF52E" w:rsidR="00A20F13" w:rsidRDefault="00000000">
      <w:pPr>
        <w:ind w:leftChars="200" w:left="640"/>
      </w:pPr>
      <w:r>
        <w:rPr>
          <w:rFonts w:ascii="黑体" w:eastAsia="黑体" w:hAnsi="黑体" w:cs="黑体" w:hint="eastAsia"/>
          <w:szCs w:val="32"/>
        </w:rPr>
        <w:t>20</w:t>
      </w:r>
      <w:r w:rsidR="00E072D0">
        <w:rPr>
          <w:rFonts w:ascii="黑体" w:eastAsia="黑体" w:hAnsi="黑体" w:cs="黑体"/>
          <w:szCs w:val="32"/>
        </w:rPr>
        <w:t>24</w:t>
      </w:r>
      <w:r>
        <w:rPr>
          <w:rFonts w:hint="eastAsia"/>
        </w:rPr>
        <w:t>年</w:t>
      </w:r>
      <w:r>
        <w:rPr>
          <w:rFonts w:hint="eastAsia"/>
          <w:sz w:val="28"/>
          <w:szCs w:val="28"/>
        </w:rPr>
        <w:t>本部门单位</w:t>
      </w:r>
      <w:r>
        <w:rPr>
          <w:sz w:val="28"/>
          <w:szCs w:val="28"/>
        </w:rPr>
        <w:t>编制政府采购预算</w:t>
      </w:r>
      <w:r>
        <w:rPr>
          <w:sz w:val="28"/>
          <w:szCs w:val="28"/>
        </w:rPr>
        <w:t xml:space="preserve"> </w:t>
      </w:r>
      <w:r w:rsidR="00A54496">
        <w:rPr>
          <w:rFonts w:ascii="仿宋_GB2312"/>
          <w:bCs/>
          <w:kern w:val="44"/>
          <w:szCs w:val="32"/>
          <w:u w:val="single"/>
        </w:rPr>
        <w:t>0</w:t>
      </w:r>
      <w:r>
        <w:rPr>
          <w:rFonts w:ascii="仿宋_GB2312" w:hint="eastAsia"/>
          <w:bCs/>
          <w:kern w:val="44"/>
          <w:szCs w:val="32"/>
          <w:u w:val="single"/>
        </w:rPr>
        <w:t xml:space="preserve"> </w:t>
      </w:r>
      <w:r>
        <w:rPr>
          <w:rFonts w:hint="eastAsia"/>
          <w:sz w:val="28"/>
          <w:szCs w:val="28"/>
        </w:rPr>
        <w:t>万元，</w:t>
      </w:r>
      <w:r>
        <w:rPr>
          <w:rFonts w:hint="eastAsia"/>
        </w:rPr>
        <w:t>比上年</w:t>
      </w:r>
    </w:p>
    <w:p w14:paraId="5A7898A8" w14:textId="1E446F11" w:rsidR="00A20F13" w:rsidRDefault="00000000">
      <w:pPr>
        <w:rPr>
          <w:sz w:val="28"/>
          <w:szCs w:val="28"/>
        </w:rPr>
      </w:pPr>
      <w:r>
        <w:rPr>
          <w:rFonts w:hint="eastAsia"/>
        </w:rPr>
        <w:t>增加（减少）</w:t>
      </w:r>
      <w:r>
        <w:rPr>
          <w:rFonts w:ascii="仿宋_GB2312" w:hint="eastAsia"/>
          <w:bCs/>
          <w:kern w:val="44"/>
          <w:szCs w:val="32"/>
          <w:u w:val="single"/>
        </w:rPr>
        <w:t xml:space="preserve">  </w:t>
      </w:r>
      <w:r w:rsidR="00A54496">
        <w:rPr>
          <w:rFonts w:ascii="仿宋_GB2312"/>
          <w:bCs/>
          <w:kern w:val="44"/>
          <w:szCs w:val="32"/>
          <w:u w:val="single"/>
        </w:rPr>
        <w:t>0</w:t>
      </w:r>
      <w:r>
        <w:rPr>
          <w:rFonts w:ascii="仿宋_GB2312" w:hint="eastAsia"/>
          <w:bCs/>
          <w:kern w:val="44"/>
          <w:szCs w:val="32"/>
          <w:u w:val="single"/>
        </w:rPr>
        <w:t xml:space="preserve"> </w:t>
      </w:r>
      <w:r>
        <w:rPr>
          <w:rFonts w:hint="eastAsia"/>
        </w:rPr>
        <w:t>万元，</w:t>
      </w:r>
      <w:r>
        <w:rPr>
          <w:rFonts w:ascii="仿宋_GB2312" w:hint="eastAsia"/>
          <w:bCs/>
          <w:kern w:val="44"/>
          <w:szCs w:val="32"/>
        </w:rPr>
        <w:t>增长(下降)</w:t>
      </w:r>
      <w:r w:rsidR="00A54496">
        <w:rPr>
          <w:rFonts w:ascii="仿宋_GB2312"/>
          <w:bCs/>
          <w:kern w:val="44"/>
          <w:szCs w:val="32"/>
          <w:u w:val="single"/>
        </w:rPr>
        <w:t>0</w:t>
      </w:r>
      <w:r>
        <w:rPr>
          <w:rFonts w:ascii="仿宋_GB2312" w:hint="eastAsia"/>
          <w:bCs/>
          <w:kern w:val="44"/>
          <w:szCs w:val="32"/>
          <w:u w:val="single"/>
        </w:rPr>
        <w:t xml:space="preserve"> </w:t>
      </w:r>
      <w:r>
        <w:rPr>
          <w:rFonts w:ascii="仿宋_GB2312" w:hint="eastAsia"/>
          <w:bCs/>
          <w:kern w:val="44"/>
          <w:szCs w:val="32"/>
        </w:rPr>
        <w:t>%</w:t>
      </w:r>
      <w:r>
        <w:rPr>
          <w:sz w:val="28"/>
          <w:szCs w:val="28"/>
        </w:rPr>
        <w:t>。</w:t>
      </w:r>
    </w:p>
    <w:p w14:paraId="2B04BE45" w14:textId="44D3A51D" w:rsidR="00A20F13" w:rsidRPr="00BA4908" w:rsidRDefault="00E2507E" w:rsidP="00BA4908">
      <w:pPr>
        <w:adjustRightInd w:val="0"/>
        <w:snapToGrid w:val="0"/>
        <w:spacing w:line="580" w:lineRule="atLeast"/>
        <w:ind w:firstLineChars="200" w:firstLine="643"/>
        <w:rPr>
          <w:rFonts w:ascii="仿宋_GB2312" w:hAnsi="仿宋_GB2312" w:cs="仿宋_GB2312"/>
          <w:b/>
          <w:bCs/>
          <w:szCs w:val="32"/>
        </w:rPr>
      </w:pPr>
      <w:r w:rsidRPr="00BA4908">
        <w:rPr>
          <w:rFonts w:ascii="仿宋_GB2312" w:hAnsi="仿宋_GB2312" w:cs="仿宋_GB2312" w:hint="eastAsia"/>
          <w:b/>
          <w:bCs/>
          <w:szCs w:val="32"/>
        </w:rPr>
        <w:t>2</w:t>
      </w:r>
      <w:r w:rsidRPr="00BA4908">
        <w:rPr>
          <w:rFonts w:ascii="仿宋_GB2312" w:hAnsi="仿宋_GB2312" w:cs="仿宋_GB2312"/>
          <w:b/>
          <w:bCs/>
          <w:szCs w:val="32"/>
        </w:rPr>
        <w:t>024</w:t>
      </w:r>
      <w:r w:rsidRPr="00BA4908">
        <w:rPr>
          <w:rFonts w:ascii="仿宋_GB2312" w:hAnsi="仿宋_GB2312" w:cs="仿宋_GB2312" w:hint="eastAsia"/>
          <w:b/>
          <w:bCs/>
          <w:szCs w:val="32"/>
        </w:rPr>
        <w:t>年</w:t>
      </w:r>
      <w:r w:rsidRPr="00BA4908">
        <w:rPr>
          <w:rFonts w:ascii="仿宋_GB2312" w:hAnsi="仿宋_GB2312" w:cs="仿宋_GB2312"/>
          <w:b/>
          <w:bCs/>
          <w:szCs w:val="32"/>
        </w:rPr>
        <w:t>政府采购</w:t>
      </w:r>
      <w:r w:rsidRPr="00BA4908">
        <w:rPr>
          <w:rFonts w:ascii="仿宋_GB2312" w:hAnsi="仿宋_GB2312" w:cs="仿宋_GB2312" w:hint="eastAsia"/>
          <w:b/>
          <w:bCs/>
          <w:szCs w:val="32"/>
        </w:rPr>
        <w:t>经费预算与上年对比无增减变化，与上年预算持平。</w:t>
      </w:r>
    </w:p>
    <w:p w14:paraId="700422BF" w14:textId="77777777" w:rsidR="00A20F13" w:rsidRDefault="00000000">
      <w:pPr>
        <w:adjustRightInd w:val="0"/>
        <w:snapToGrid w:val="0"/>
        <w:spacing w:line="580" w:lineRule="atLeast"/>
        <w:ind w:firstLineChars="200" w:firstLine="643"/>
        <w:rPr>
          <w:rFonts w:ascii="黑体" w:eastAsia="黑体" w:hAnsi="黑体" w:cs="黑体"/>
          <w:b/>
          <w:bCs/>
          <w:szCs w:val="32"/>
        </w:rPr>
      </w:pPr>
      <w:r>
        <w:rPr>
          <w:rFonts w:ascii="黑体" w:eastAsia="黑体" w:hAnsi="黑体" w:cs="黑体" w:hint="eastAsia"/>
          <w:b/>
          <w:bCs/>
          <w:szCs w:val="32"/>
        </w:rPr>
        <w:t xml:space="preserve">第七部分  </w:t>
      </w:r>
      <w:r>
        <w:rPr>
          <w:rFonts w:ascii="黑体" w:eastAsia="黑体" w:hAnsi="黑体" w:cs="黑体"/>
          <w:b/>
          <w:bCs/>
          <w:szCs w:val="32"/>
        </w:rPr>
        <w:t>国有资产占用情况</w:t>
      </w:r>
      <w:r>
        <w:rPr>
          <w:rFonts w:ascii="黑体" w:eastAsia="黑体" w:hAnsi="黑体" w:cs="黑体" w:hint="eastAsia"/>
          <w:b/>
          <w:bCs/>
          <w:szCs w:val="32"/>
        </w:rPr>
        <w:t>说明</w:t>
      </w:r>
    </w:p>
    <w:p w14:paraId="04C7AC85" w14:textId="6BE21ABC" w:rsidR="00A20F13" w:rsidRDefault="00000000" w:rsidP="001200CD">
      <w:pPr>
        <w:ind w:firstLineChars="200" w:firstLine="643"/>
        <w:rPr>
          <w:rFonts w:ascii="仿宋_GB2312" w:hAnsi="仿宋_GB2312" w:cs="仿宋_GB2312"/>
          <w:szCs w:val="32"/>
        </w:rPr>
      </w:pPr>
      <w:r>
        <w:rPr>
          <w:rFonts w:hint="eastAsia"/>
          <w:b/>
          <w:bCs/>
        </w:rPr>
        <w:t>截至</w:t>
      </w:r>
      <w:r>
        <w:rPr>
          <w:rFonts w:hint="eastAsia"/>
          <w:b/>
          <w:bCs/>
        </w:rPr>
        <w:t>20</w:t>
      </w:r>
      <w:r w:rsidR="0066514E">
        <w:rPr>
          <w:b/>
          <w:bCs/>
        </w:rPr>
        <w:t>23</w:t>
      </w:r>
      <w:r>
        <w:rPr>
          <w:rFonts w:hint="eastAsia"/>
          <w:b/>
          <w:bCs/>
        </w:rPr>
        <w:t>年</w:t>
      </w:r>
      <w:r>
        <w:rPr>
          <w:rFonts w:hint="eastAsia"/>
          <w:b/>
          <w:bCs/>
        </w:rPr>
        <w:t>12</w:t>
      </w:r>
      <w:r>
        <w:rPr>
          <w:rFonts w:hint="eastAsia"/>
          <w:b/>
          <w:bCs/>
        </w:rPr>
        <w:t>月</w:t>
      </w:r>
      <w:r>
        <w:rPr>
          <w:rFonts w:hint="eastAsia"/>
          <w:b/>
          <w:bCs/>
        </w:rPr>
        <w:t>31</w:t>
      </w:r>
      <w:r>
        <w:rPr>
          <w:rFonts w:hint="eastAsia"/>
          <w:b/>
          <w:bCs/>
        </w:rPr>
        <w:t>日</w:t>
      </w:r>
      <w:r>
        <w:rPr>
          <w:rFonts w:hint="eastAsia"/>
        </w:rPr>
        <w:t>，</w:t>
      </w:r>
      <w:r>
        <w:rPr>
          <w:rFonts w:ascii="仿宋_GB2312" w:hAnsi="仿宋_GB2312" w:cs="仿宋_GB2312" w:hint="eastAsia"/>
          <w:szCs w:val="32"/>
        </w:rPr>
        <w:t>本部门单位</w:t>
      </w:r>
      <w:r>
        <w:rPr>
          <w:rFonts w:ascii="仿宋_GB2312" w:hAnsi="仿宋_GB2312" w:cs="仿宋_GB2312"/>
          <w:szCs w:val="32"/>
        </w:rPr>
        <w:t>占有房屋面积</w:t>
      </w:r>
      <w:r>
        <w:rPr>
          <w:rFonts w:ascii="仿宋_GB2312" w:hAnsi="仿宋_GB2312" w:cs="仿宋_GB2312" w:hint="eastAsia"/>
          <w:szCs w:val="32"/>
        </w:rPr>
        <w:t xml:space="preserve"> </w:t>
      </w:r>
      <w:r>
        <w:rPr>
          <w:rFonts w:ascii="仿宋_GB2312" w:hint="eastAsia"/>
          <w:bCs/>
          <w:kern w:val="44"/>
          <w:szCs w:val="32"/>
          <w:u w:val="single"/>
        </w:rPr>
        <w:t xml:space="preserve">    </w:t>
      </w:r>
      <w:r>
        <w:rPr>
          <w:rFonts w:ascii="仿宋_GB2312" w:hAnsi="仿宋_GB2312" w:cs="仿宋_GB2312"/>
          <w:szCs w:val="32"/>
        </w:rPr>
        <w:t>平方米</w:t>
      </w:r>
      <w:r>
        <w:rPr>
          <w:rFonts w:ascii="仿宋_GB2312" w:hAnsi="仿宋_GB2312" w:cs="仿宋_GB2312" w:hint="eastAsia"/>
          <w:szCs w:val="32"/>
        </w:rPr>
        <w:t>；单价 50 万元以上的通用设备</w:t>
      </w:r>
      <w:r w:rsidR="001200CD">
        <w:rPr>
          <w:rFonts w:ascii="仿宋_GB2312"/>
          <w:bCs/>
          <w:kern w:val="44"/>
          <w:szCs w:val="32"/>
          <w:u w:val="single"/>
        </w:rPr>
        <w:t>0</w:t>
      </w:r>
      <w:r>
        <w:rPr>
          <w:rFonts w:ascii="仿宋_GB2312" w:hint="eastAsia"/>
          <w:bCs/>
          <w:kern w:val="44"/>
          <w:szCs w:val="32"/>
          <w:u w:val="single"/>
        </w:rPr>
        <w:t xml:space="preserve"> </w:t>
      </w:r>
      <w:r>
        <w:rPr>
          <w:rFonts w:ascii="仿宋_GB2312" w:hAnsi="仿宋_GB2312" w:cs="仿宋_GB2312" w:hint="eastAsia"/>
          <w:szCs w:val="32"/>
        </w:rPr>
        <w:t>台（套）；单价 100 万元的以上专用设备</w:t>
      </w:r>
      <w:r w:rsidR="001200CD">
        <w:rPr>
          <w:rFonts w:ascii="仿宋_GB2312"/>
          <w:bCs/>
          <w:kern w:val="44"/>
          <w:szCs w:val="32"/>
          <w:u w:val="single"/>
        </w:rPr>
        <w:t>0</w:t>
      </w:r>
      <w:r>
        <w:rPr>
          <w:rFonts w:ascii="仿宋_GB2312" w:hint="eastAsia"/>
          <w:bCs/>
          <w:kern w:val="44"/>
          <w:szCs w:val="32"/>
          <w:u w:val="single"/>
        </w:rPr>
        <w:t xml:space="preserve"> </w:t>
      </w:r>
      <w:r>
        <w:rPr>
          <w:rFonts w:ascii="仿宋_GB2312" w:hAnsi="仿宋_GB2312" w:cs="仿宋_GB2312" w:hint="eastAsia"/>
          <w:szCs w:val="32"/>
        </w:rPr>
        <w:t>台（套）；现有公务用车</w:t>
      </w:r>
      <w:r w:rsidR="001200CD">
        <w:rPr>
          <w:rFonts w:ascii="仿宋_GB2312" w:hAnsi="仿宋_GB2312" w:cs="仿宋_GB2312" w:hint="eastAsia"/>
          <w:szCs w:val="32"/>
        </w:rPr>
        <w:t>0</w:t>
      </w:r>
      <w:r>
        <w:rPr>
          <w:rFonts w:ascii="仿宋_GB2312" w:hAnsi="仿宋_GB2312" w:cs="仿宋_GB2312" w:hint="eastAsia"/>
          <w:szCs w:val="32"/>
        </w:rPr>
        <w:t>辆，其中，一般公务用车</w:t>
      </w:r>
      <w:r w:rsidR="001200CD">
        <w:rPr>
          <w:rFonts w:ascii="仿宋_GB2312"/>
          <w:bCs/>
          <w:kern w:val="44"/>
          <w:szCs w:val="32"/>
          <w:u w:val="single"/>
        </w:rPr>
        <w:t>0</w:t>
      </w:r>
      <w:r>
        <w:rPr>
          <w:rFonts w:ascii="仿宋_GB2312" w:hAnsi="仿宋_GB2312" w:cs="仿宋_GB2312" w:hint="eastAsia"/>
          <w:szCs w:val="32"/>
        </w:rPr>
        <w:t>辆、机要通信用车</w:t>
      </w:r>
      <w:r w:rsidR="001200CD">
        <w:rPr>
          <w:rFonts w:ascii="仿宋_GB2312"/>
          <w:bCs/>
          <w:kern w:val="44"/>
          <w:szCs w:val="32"/>
          <w:u w:val="single"/>
        </w:rPr>
        <w:t>0</w:t>
      </w:r>
      <w:r>
        <w:rPr>
          <w:rFonts w:ascii="仿宋_GB2312" w:hAnsi="仿宋_GB2312" w:cs="仿宋_GB2312" w:hint="eastAsia"/>
          <w:szCs w:val="32"/>
        </w:rPr>
        <w:t xml:space="preserve">辆、应急保障用车 </w:t>
      </w:r>
      <w:r>
        <w:rPr>
          <w:rFonts w:ascii="仿宋_GB2312" w:hint="eastAsia"/>
          <w:bCs/>
          <w:kern w:val="44"/>
          <w:szCs w:val="32"/>
          <w:u w:val="single"/>
        </w:rPr>
        <w:t xml:space="preserve">      </w:t>
      </w:r>
      <w:r>
        <w:rPr>
          <w:rFonts w:ascii="仿宋_GB2312" w:hAnsi="仿宋_GB2312" w:cs="仿宋_GB2312" w:hint="eastAsia"/>
          <w:szCs w:val="32"/>
        </w:rPr>
        <w:t>辆、执法执勤用车</w:t>
      </w:r>
      <w:r w:rsidR="001200CD">
        <w:rPr>
          <w:rFonts w:ascii="仿宋_GB2312"/>
          <w:bCs/>
          <w:kern w:val="44"/>
          <w:szCs w:val="32"/>
          <w:u w:val="single"/>
        </w:rPr>
        <w:t>0</w:t>
      </w:r>
      <w:r>
        <w:rPr>
          <w:rFonts w:ascii="仿宋_GB2312" w:hAnsi="仿宋_GB2312" w:cs="仿宋_GB2312" w:hint="eastAsia"/>
          <w:szCs w:val="32"/>
        </w:rPr>
        <w:t>辆、特种专业技术用车</w:t>
      </w:r>
      <w:r w:rsidR="001200CD">
        <w:rPr>
          <w:rFonts w:ascii="仿宋_GB2312"/>
          <w:bCs/>
          <w:kern w:val="44"/>
          <w:szCs w:val="32"/>
          <w:u w:val="single"/>
        </w:rPr>
        <w:t>0</w:t>
      </w:r>
      <w:r>
        <w:rPr>
          <w:rFonts w:ascii="仿宋_GB2312" w:hAnsi="仿宋_GB2312" w:cs="仿宋_GB2312" w:hint="eastAsia"/>
          <w:szCs w:val="32"/>
        </w:rPr>
        <w:t>辆、其他用车</w:t>
      </w:r>
      <w:r>
        <w:rPr>
          <w:rFonts w:ascii="仿宋_GB2312" w:hint="eastAsia"/>
          <w:bCs/>
          <w:kern w:val="44"/>
          <w:szCs w:val="32"/>
          <w:u w:val="single"/>
        </w:rPr>
        <w:t xml:space="preserve">      </w:t>
      </w:r>
      <w:r>
        <w:rPr>
          <w:rFonts w:ascii="仿宋_GB2312" w:hAnsi="仿宋_GB2312" w:cs="仿宋_GB2312" w:hint="eastAsia"/>
          <w:szCs w:val="32"/>
        </w:rPr>
        <w:t>辆</w:t>
      </w:r>
      <w:r w:rsidR="001200CD">
        <w:rPr>
          <w:rFonts w:ascii="仿宋_GB2312" w:hAnsi="仿宋_GB2312" w:cs="仿宋_GB2312" w:hint="eastAsia"/>
          <w:szCs w:val="32"/>
        </w:rPr>
        <w:t>。</w:t>
      </w:r>
    </w:p>
    <w:p w14:paraId="4E2095BC" w14:textId="5EEEFC0C" w:rsidR="00A20F13" w:rsidRPr="00AB7C5A" w:rsidRDefault="00000000" w:rsidP="00AB7C5A">
      <w:pPr>
        <w:ind w:firstLineChars="200" w:firstLine="643"/>
        <w:rPr>
          <w:rFonts w:ascii="仿宋_GB2312"/>
          <w:bCs/>
          <w:kern w:val="44"/>
          <w:szCs w:val="32"/>
          <w:u w:val="single"/>
        </w:rPr>
      </w:pPr>
      <w:r>
        <w:rPr>
          <w:rFonts w:ascii="仿宋_GB2312" w:hAnsi="仿宋_GB2312" w:cs="仿宋_GB2312" w:hint="eastAsia"/>
          <w:b/>
          <w:bCs/>
          <w:szCs w:val="32"/>
        </w:rPr>
        <w:t>20</w:t>
      </w:r>
      <w:r w:rsidR="00AB7C5A">
        <w:rPr>
          <w:rFonts w:ascii="仿宋_GB2312" w:hAnsi="仿宋_GB2312" w:cs="仿宋_GB2312"/>
          <w:b/>
          <w:bCs/>
          <w:szCs w:val="32"/>
        </w:rPr>
        <w:t>24</w:t>
      </w:r>
      <w:r>
        <w:rPr>
          <w:rFonts w:hint="eastAsia"/>
          <w:b/>
          <w:bCs/>
        </w:rPr>
        <w:t>年部门预算安排购置：</w:t>
      </w:r>
      <w:r>
        <w:rPr>
          <w:rFonts w:hint="eastAsia"/>
        </w:rPr>
        <w:t>车辆</w:t>
      </w:r>
      <w:r w:rsidR="00AB7C5A">
        <w:rPr>
          <w:rFonts w:ascii="仿宋_GB2312"/>
          <w:bCs/>
          <w:kern w:val="44"/>
          <w:szCs w:val="32"/>
          <w:u w:val="single"/>
        </w:rPr>
        <w:t>0</w:t>
      </w:r>
      <w:r>
        <w:rPr>
          <w:rFonts w:hint="eastAsia"/>
        </w:rPr>
        <w:t>辆，其中，</w:t>
      </w:r>
      <w:r>
        <w:rPr>
          <w:rFonts w:ascii="仿宋_GB2312" w:hAnsi="仿宋_GB2312" w:cs="仿宋_GB2312" w:hint="eastAsia"/>
          <w:szCs w:val="32"/>
        </w:rPr>
        <w:t>一般公务用车</w:t>
      </w:r>
      <w:r w:rsidR="00AB7C5A">
        <w:rPr>
          <w:rFonts w:ascii="仿宋_GB2312"/>
          <w:bCs/>
          <w:kern w:val="44"/>
          <w:szCs w:val="32"/>
          <w:u w:val="single"/>
        </w:rPr>
        <w:t>0</w:t>
      </w:r>
      <w:r>
        <w:rPr>
          <w:rFonts w:ascii="仿宋_GB2312" w:hAnsi="仿宋_GB2312" w:cs="仿宋_GB2312" w:hint="eastAsia"/>
          <w:szCs w:val="32"/>
        </w:rPr>
        <w:t>辆、机要通信用车</w:t>
      </w:r>
      <w:r w:rsidR="00AB7C5A">
        <w:rPr>
          <w:rFonts w:ascii="仿宋_GB2312"/>
          <w:bCs/>
          <w:kern w:val="44"/>
          <w:szCs w:val="32"/>
          <w:u w:val="single"/>
        </w:rPr>
        <w:t>0</w:t>
      </w:r>
      <w:r>
        <w:rPr>
          <w:rFonts w:ascii="仿宋_GB2312" w:hAnsi="仿宋_GB2312" w:cs="仿宋_GB2312" w:hint="eastAsia"/>
          <w:szCs w:val="32"/>
        </w:rPr>
        <w:t>辆、应急保障用车</w:t>
      </w:r>
      <w:r w:rsidR="00AB7C5A">
        <w:rPr>
          <w:rFonts w:ascii="仿宋_GB2312" w:hAnsi="仿宋_GB2312" w:cs="仿宋_GB2312"/>
          <w:szCs w:val="32"/>
        </w:rPr>
        <w:t>0</w:t>
      </w:r>
      <w:r>
        <w:rPr>
          <w:rFonts w:ascii="仿宋_GB2312" w:hAnsi="仿宋_GB2312" w:cs="仿宋_GB2312" w:hint="eastAsia"/>
          <w:szCs w:val="32"/>
        </w:rPr>
        <w:t>辆、执法执勤用车</w:t>
      </w:r>
      <w:r w:rsidR="00AB7C5A">
        <w:rPr>
          <w:rFonts w:ascii="仿宋_GB2312"/>
          <w:bCs/>
          <w:kern w:val="44"/>
          <w:szCs w:val="32"/>
          <w:u w:val="single"/>
        </w:rPr>
        <w:t>0</w:t>
      </w:r>
      <w:r>
        <w:rPr>
          <w:rFonts w:ascii="仿宋_GB2312" w:hAnsi="仿宋_GB2312" w:cs="仿宋_GB2312" w:hint="eastAsia"/>
          <w:szCs w:val="32"/>
        </w:rPr>
        <w:t>辆、特种专业技术用车</w:t>
      </w:r>
      <w:r w:rsidR="00AB7C5A">
        <w:rPr>
          <w:rFonts w:ascii="仿宋_GB2312"/>
          <w:bCs/>
          <w:kern w:val="44"/>
          <w:szCs w:val="32"/>
          <w:u w:val="single"/>
        </w:rPr>
        <w:t>0</w:t>
      </w:r>
      <w:r>
        <w:rPr>
          <w:rFonts w:ascii="仿宋_GB2312" w:hAnsi="仿宋_GB2312" w:cs="仿宋_GB2312" w:hint="eastAsia"/>
          <w:szCs w:val="32"/>
        </w:rPr>
        <w:t>辆、其他用车</w:t>
      </w:r>
      <w:r w:rsidR="00AB7C5A">
        <w:rPr>
          <w:rFonts w:ascii="仿宋_GB2312"/>
          <w:bCs/>
          <w:kern w:val="44"/>
          <w:szCs w:val="32"/>
          <w:u w:val="single"/>
        </w:rPr>
        <w:t>0</w:t>
      </w:r>
      <w:r>
        <w:rPr>
          <w:rFonts w:ascii="仿宋_GB2312" w:hAnsi="仿宋_GB2312" w:cs="仿宋_GB2312" w:hint="eastAsia"/>
          <w:szCs w:val="32"/>
        </w:rPr>
        <w:t>辆</w:t>
      </w:r>
      <w:r>
        <w:rPr>
          <w:rFonts w:hint="eastAsia"/>
        </w:rPr>
        <w:t>；</w:t>
      </w:r>
      <w:r>
        <w:rPr>
          <w:rFonts w:ascii="仿宋_GB2312" w:hAnsi="仿宋_GB2312" w:cs="仿宋_GB2312" w:hint="eastAsia"/>
          <w:szCs w:val="32"/>
        </w:rPr>
        <w:t>单价 50 万元以上通用设备</w:t>
      </w:r>
      <w:r w:rsidR="00AB7C5A">
        <w:rPr>
          <w:rFonts w:ascii="仿宋_GB2312"/>
          <w:bCs/>
          <w:kern w:val="44"/>
          <w:szCs w:val="32"/>
          <w:u w:val="single"/>
        </w:rPr>
        <w:t>0</w:t>
      </w:r>
      <w:r>
        <w:rPr>
          <w:rFonts w:ascii="仿宋_GB2312" w:hAnsi="仿宋_GB2312" w:cs="仿宋_GB2312" w:hint="eastAsia"/>
          <w:szCs w:val="32"/>
        </w:rPr>
        <w:t>台（套）；单价 100 万元以上专用设备</w:t>
      </w:r>
      <w:r w:rsidR="00AB7C5A">
        <w:rPr>
          <w:rFonts w:ascii="仿宋_GB2312"/>
          <w:bCs/>
          <w:kern w:val="44"/>
          <w:szCs w:val="32"/>
          <w:u w:val="single"/>
        </w:rPr>
        <w:t>0</w:t>
      </w:r>
      <w:r>
        <w:rPr>
          <w:rFonts w:ascii="仿宋_GB2312" w:hAnsi="仿宋_GB2312" w:cs="仿宋_GB2312" w:hint="eastAsia"/>
          <w:szCs w:val="32"/>
        </w:rPr>
        <w:t>台（套）</w:t>
      </w:r>
      <w:r w:rsidR="00AB7C5A">
        <w:rPr>
          <w:rFonts w:ascii="仿宋_GB2312" w:hAnsi="仿宋_GB2312" w:cs="仿宋_GB2312" w:hint="eastAsia"/>
          <w:szCs w:val="32"/>
        </w:rPr>
        <w:t>。</w:t>
      </w:r>
    </w:p>
    <w:p w14:paraId="36798C5D" w14:textId="162EF64E" w:rsidR="00A20F13" w:rsidRPr="00BA4908" w:rsidRDefault="00AE6AD0" w:rsidP="00BA4908">
      <w:pPr>
        <w:adjustRightInd w:val="0"/>
        <w:snapToGrid w:val="0"/>
        <w:spacing w:line="580" w:lineRule="atLeast"/>
        <w:ind w:firstLineChars="200" w:firstLine="643"/>
        <w:rPr>
          <w:rFonts w:ascii="仿宋_GB2312" w:hAnsi="仿宋_GB2312" w:cs="仿宋_GB2312"/>
          <w:b/>
          <w:bCs/>
          <w:szCs w:val="32"/>
        </w:rPr>
      </w:pPr>
      <w:r w:rsidRPr="00BA4908">
        <w:rPr>
          <w:rFonts w:ascii="仿宋_GB2312" w:hAnsi="仿宋_GB2312" w:cs="仿宋_GB2312" w:hint="eastAsia"/>
          <w:b/>
          <w:bCs/>
          <w:szCs w:val="32"/>
        </w:rPr>
        <w:t>2</w:t>
      </w:r>
      <w:r w:rsidRPr="00BA4908">
        <w:rPr>
          <w:rFonts w:ascii="仿宋_GB2312" w:hAnsi="仿宋_GB2312" w:cs="仿宋_GB2312"/>
          <w:b/>
          <w:bCs/>
          <w:szCs w:val="32"/>
        </w:rPr>
        <w:t>024</w:t>
      </w:r>
      <w:r w:rsidRPr="00BA4908">
        <w:rPr>
          <w:rFonts w:ascii="仿宋_GB2312" w:hAnsi="仿宋_GB2312" w:cs="仿宋_GB2312" w:hint="eastAsia"/>
          <w:b/>
          <w:bCs/>
          <w:szCs w:val="32"/>
        </w:rPr>
        <w:t>年国有资产占用情况与上年对比无增减变化，与上</w:t>
      </w:r>
      <w:r w:rsidRPr="00BA4908">
        <w:rPr>
          <w:rFonts w:ascii="仿宋_GB2312" w:hAnsi="仿宋_GB2312" w:cs="仿宋_GB2312" w:hint="eastAsia"/>
          <w:b/>
          <w:bCs/>
          <w:szCs w:val="32"/>
        </w:rPr>
        <w:lastRenderedPageBreak/>
        <w:t>年预算持平。</w:t>
      </w:r>
    </w:p>
    <w:p w14:paraId="700AAA0B" w14:textId="77777777" w:rsidR="00A20F13" w:rsidRDefault="00000000">
      <w:pPr>
        <w:adjustRightInd w:val="0"/>
        <w:snapToGrid w:val="0"/>
        <w:spacing w:line="480" w:lineRule="exact"/>
        <w:ind w:firstLineChars="200" w:firstLine="643"/>
        <w:rPr>
          <w:rFonts w:ascii="黑体" w:eastAsia="黑体" w:hAnsi="黑体" w:cs="黑体"/>
          <w:b/>
          <w:bCs/>
          <w:szCs w:val="32"/>
        </w:rPr>
      </w:pPr>
      <w:r>
        <w:rPr>
          <w:rFonts w:ascii="黑体" w:eastAsia="黑体" w:hAnsi="黑体" w:cs="黑体" w:hint="eastAsia"/>
          <w:b/>
          <w:bCs/>
          <w:szCs w:val="32"/>
        </w:rPr>
        <w:t>第八部分  重点项目预算绩效情况说明</w:t>
      </w:r>
    </w:p>
    <w:p w14:paraId="6AAB316B" w14:textId="2FADE704" w:rsidR="00A20F13" w:rsidRPr="00BA4908" w:rsidRDefault="00000000" w:rsidP="00246774">
      <w:pPr>
        <w:adjustRightInd w:val="0"/>
        <w:snapToGrid w:val="0"/>
        <w:spacing w:line="480" w:lineRule="exact"/>
        <w:ind w:firstLineChars="200" w:firstLine="640"/>
        <w:rPr>
          <w:rFonts w:ascii="仿宋_GB2312" w:hAnsi="仿宋_GB2312" w:cs="仿宋_GB2312"/>
          <w:szCs w:val="32"/>
        </w:rPr>
      </w:pPr>
      <w:r w:rsidRPr="00BA4908">
        <w:rPr>
          <w:rFonts w:ascii="仿宋_GB2312" w:hAnsi="仿宋_GB2312" w:cs="仿宋_GB2312" w:hint="eastAsia"/>
          <w:szCs w:val="32"/>
        </w:rPr>
        <w:t>20</w:t>
      </w:r>
      <w:r w:rsidR="00246774" w:rsidRPr="00BA4908">
        <w:rPr>
          <w:rFonts w:ascii="仿宋_GB2312" w:hAnsi="仿宋_GB2312" w:cs="仿宋_GB2312"/>
          <w:szCs w:val="32"/>
        </w:rPr>
        <w:t>24</w:t>
      </w:r>
      <w:r w:rsidRPr="00BA4908">
        <w:rPr>
          <w:rFonts w:ascii="仿宋_GB2312" w:hAnsi="仿宋_GB2312" w:cs="仿宋_GB2312" w:hint="eastAsia"/>
          <w:szCs w:val="32"/>
        </w:rPr>
        <w:t>年，</w:t>
      </w:r>
      <w:r w:rsidR="00246774" w:rsidRPr="00BA4908">
        <w:rPr>
          <w:rFonts w:ascii="仿宋_GB2312" w:hAnsi="仿宋_GB2312" w:cs="仿宋_GB2312" w:hint="eastAsia"/>
          <w:szCs w:val="32"/>
        </w:rPr>
        <w:t>黄石市电子技术技工学校</w:t>
      </w:r>
      <w:r w:rsidRPr="00BA4908">
        <w:rPr>
          <w:rFonts w:ascii="仿宋_GB2312" w:hAnsi="仿宋_GB2312" w:cs="仿宋_GB2312" w:hint="eastAsia"/>
          <w:szCs w:val="32"/>
        </w:rPr>
        <w:t>项目支出全面实施绩效目标管理，项目总预算</w:t>
      </w:r>
      <w:r w:rsidR="00246774" w:rsidRPr="00BA4908">
        <w:rPr>
          <w:rFonts w:ascii="仿宋_GB2312" w:hAnsi="仿宋_GB2312" w:cs="仿宋_GB2312"/>
          <w:szCs w:val="32"/>
        </w:rPr>
        <w:t>0</w:t>
      </w:r>
      <w:r w:rsidRPr="00BA4908">
        <w:rPr>
          <w:rFonts w:ascii="仿宋_GB2312" w:hAnsi="仿宋_GB2312" w:cs="仿宋_GB2312" w:hint="eastAsia"/>
          <w:szCs w:val="32"/>
        </w:rPr>
        <w:t>万元，</w:t>
      </w:r>
      <w:r w:rsidR="00246774" w:rsidRPr="00BA4908">
        <w:rPr>
          <w:rFonts w:ascii="仿宋_GB2312" w:hAnsi="仿宋_GB2312" w:cs="仿宋_GB2312"/>
          <w:szCs w:val="32"/>
        </w:rPr>
        <w:t>0</w:t>
      </w:r>
      <w:r w:rsidRPr="00BA4908">
        <w:rPr>
          <w:rFonts w:ascii="仿宋_GB2312" w:hAnsi="仿宋_GB2312" w:cs="仿宋_GB2312" w:hint="eastAsia"/>
          <w:szCs w:val="32"/>
        </w:rPr>
        <w:t>个项目，比上年增长（减少）</w:t>
      </w:r>
      <w:r w:rsidR="00246774" w:rsidRPr="00BA4908">
        <w:rPr>
          <w:rFonts w:ascii="仿宋_GB2312" w:hAnsi="仿宋_GB2312" w:cs="仿宋_GB2312"/>
          <w:szCs w:val="32"/>
        </w:rPr>
        <w:t>0</w:t>
      </w:r>
      <w:r w:rsidRPr="00BA4908">
        <w:rPr>
          <w:rFonts w:ascii="仿宋_GB2312" w:hAnsi="仿宋_GB2312" w:cs="仿宋_GB2312" w:hint="eastAsia"/>
          <w:szCs w:val="32"/>
        </w:rPr>
        <w:t>万元，增长(下降)</w:t>
      </w:r>
      <w:r w:rsidR="00246774" w:rsidRPr="00BA4908">
        <w:rPr>
          <w:rFonts w:ascii="仿宋_GB2312" w:hAnsi="仿宋_GB2312" w:cs="仿宋_GB2312"/>
          <w:szCs w:val="32"/>
        </w:rPr>
        <w:t>0</w:t>
      </w:r>
      <w:r w:rsidRPr="00BA4908">
        <w:rPr>
          <w:rFonts w:ascii="仿宋_GB2312" w:hAnsi="仿宋_GB2312" w:cs="仿宋_GB2312" w:hint="eastAsia"/>
          <w:szCs w:val="32"/>
        </w:rPr>
        <w:t>%。</w:t>
      </w:r>
    </w:p>
    <w:p w14:paraId="74DA402D" w14:textId="209366E9" w:rsidR="00A20F13" w:rsidRPr="00BA4908" w:rsidRDefault="000E32D2" w:rsidP="00BA4908">
      <w:pPr>
        <w:adjustRightInd w:val="0"/>
        <w:snapToGrid w:val="0"/>
        <w:spacing w:line="580" w:lineRule="atLeast"/>
        <w:ind w:firstLineChars="200" w:firstLine="643"/>
        <w:rPr>
          <w:rFonts w:ascii="仿宋_GB2312" w:hAnsi="仿宋_GB2312" w:cs="仿宋_GB2312"/>
          <w:b/>
          <w:bCs/>
          <w:szCs w:val="32"/>
        </w:rPr>
      </w:pPr>
      <w:r w:rsidRPr="00BA4908">
        <w:rPr>
          <w:rFonts w:ascii="仿宋_GB2312" w:hAnsi="仿宋_GB2312" w:cs="仿宋_GB2312" w:hint="eastAsia"/>
          <w:b/>
          <w:bCs/>
          <w:szCs w:val="32"/>
        </w:rPr>
        <w:t>2</w:t>
      </w:r>
      <w:r w:rsidRPr="00BA4908">
        <w:rPr>
          <w:rFonts w:ascii="仿宋_GB2312" w:hAnsi="仿宋_GB2312" w:cs="仿宋_GB2312"/>
          <w:b/>
          <w:bCs/>
          <w:szCs w:val="32"/>
        </w:rPr>
        <w:t>024</w:t>
      </w:r>
      <w:r w:rsidRPr="00BA4908">
        <w:rPr>
          <w:rFonts w:ascii="仿宋_GB2312" w:hAnsi="仿宋_GB2312" w:cs="仿宋_GB2312" w:hint="eastAsia"/>
          <w:b/>
          <w:bCs/>
          <w:szCs w:val="32"/>
        </w:rPr>
        <w:t>年项目支出预算为零，当年实施绩效目标管理的项目预算与上年对比无增减变化。</w:t>
      </w:r>
    </w:p>
    <w:p w14:paraId="73DD02BE" w14:textId="77777777" w:rsidR="00A20F13" w:rsidRDefault="00000000">
      <w:pPr>
        <w:adjustRightInd w:val="0"/>
        <w:snapToGrid w:val="0"/>
        <w:spacing w:line="580" w:lineRule="atLeast"/>
        <w:ind w:firstLineChars="200" w:firstLine="643"/>
        <w:rPr>
          <w:rFonts w:ascii="黑体" w:eastAsia="黑体" w:hAnsi="黑体" w:cs="黑体"/>
          <w:b/>
          <w:bCs/>
          <w:szCs w:val="32"/>
        </w:rPr>
      </w:pPr>
      <w:r>
        <w:rPr>
          <w:rFonts w:ascii="黑体" w:eastAsia="黑体" w:hAnsi="黑体" w:cs="黑体" w:hint="eastAsia"/>
          <w:b/>
          <w:bCs/>
          <w:szCs w:val="32"/>
        </w:rPr>
        <w:t>第九部分  其他需要说明的情况</w:t>
      </w:r>
    </w:p>
    <w:p w14:paraId="00BF31BB" w14:textId="77777777" w:rsidR="00A20F13" w:rsidRDefault="00000000">
      <w:pPr>
        <w:pStyle w:val="2"/>
        <w:rPr>
          <w:rFonts w:ascii="楷体_GB2312" w:eastAsia="楷体_GB2312" w:hAnsi="楷体_GB2312" w:cs="楷体_GB2312"/>
          <w:szCs w:val="32"/>
        </w:rPr>
      </w:pPr>
      <w:r>
        <w:rPr>
          <w:rFonts w:ascii="楷体_GB2312" w:eastAsia="楷体_GB2312" w:hAnsi="楷体_GB2312" w:cs="楷体_GB2312" w:hint="eastAsia"/>
          <w:szCs w:val="32"/>
        </w:rPr>
        <w:t>1、对空表的说明</w:t>
      </w:r>
    </w:p>
    <w:p w14:paraId="665F51C0" w14:textId="5649170B" w:rsidR="00BA4908" w:rsidRPr="00EA0CFA" w:rsidRDefault="00BA4908" w:rsidP="00BA4908">
      <w:pPr>
        <w:ind w:firstLineChars="200" w:firstLine="640"/>
        <w:rPr>
          <w:rFonts w:ascii="黑体" w:eastAsia="黑体" w:hAnsi="黑体" w:cs="黑体"/>
          <w:szCs w:val="32"/>
        </w:rPr>
      </w:pPr>
      <w:r>
        <w:rPr>
          <w:rFonts w:ascii="黑体" w:eastAsia="黑体" w:hAnsi="黑体" w:cs="黑体"/>
          <w:szCs w:val="32"/>
        </w:rPr>
        <w:t>2024</w:t>
      </w:r>
      <w:r>
        <w:rPr>
          <w:rFonts w:ascii="黑体" w:eastAsia="黑体" w:hAnsi="黑体" w:cs="黑体" w:hint="eastAsia"/>
          <w:szCs w:val="32"/>
        </w:rPr>
        <w:t>年黄石市电子技术技工学校预算中没有使用</w:t>
      </w:r>
      <w:r w:rsidRPr="00EA0CFA">
        <w:rPr>
          <w:rFonts w:ascii="黑体" w:eastAsia="黑体" w:hAnsi="黑体" w:cs="黑体" w:hint="eastAsia"/>
          <w:szCs w:val="32"/>
        </w:rPr>
        <w:t>财政拨款“三公”</w:t>
      </w:r>
      <w:r w:rsidRPr="00EA0CFA">
        <w:rPr>
          <w:rFonts w:ascii="Calibri" w:eastAsia="黑体" w:hAnsi="Calibri" w:cs="Calibri"/>
          <w:szCs w:val="32"/>
        </w:rPr>
        <w:t> </w:t>
      </w:r>
      <w:r w:rsidRPr="00EA0CFA">
        <w:rPr>
          <w:rFonts w:ascii="黑体" w:eastAsia="黑体" w:hAnsi="黑体" w:cs="黑体" w:hint="eastAsia"/>
          <w:szCs w:val="32"/>
        </w:rPr>
        <w:t>经费支出</w:t>
      </w:r>
      <w:r>
        <w:rPr>
          <w:rFonts w:ascii="黑体" w:eastAsia="黑体" w:hAnsi="黑体" w:cs="黑体" w:hint="eastAsia"/>
          <w:szCs w:val="32"/>
        </w:rPr>
        <w:t>安排，</w:t>
      </w:r>
      <w:proofErr w:type="gramStart"/>
      <w:r>
        <w:rPr>
          <w:rFonts w:ascii="黑体" w:eastAsia="黑体" w:hAnsi="黑体" w:cs="黑体" w:hint="eastAsia"/>
          <w:szCs w:val="32"/>
        </w:rPr>
        <w:t>故</w:t>
      </w:r>
      <w:r w:rsidR="0065645E" w:rsidRPr="00EA0CFA">
        <w:rPr>
          <w:rFonts w:ascii="黑体" w:eastAsia="黑体" w:hAnsi="黑体" w:cs="黑体" w:hint="eastAsia"/>
          <w:szCs w:val="32"/>
        </w:rPr>
        <w:t>财政</w:t>
      </w:r>
      <w:proofErr w:type="gramEnd"/>
      <w:r w:rsidR="0065645E" w:rsidRPr="00EA0CFA">
        <w:rPr>
          <w:rFonts w:ascii="黑体" w:eastAsia="黑体" w:hAnsi="黑体" w:cs="黑体" w:hint="eastAsia"/>
          <w:szCs w:val="32"/>
        </w:rPr>
        <w:t>拨款“三公”</w:t>
      </w:r>
      <w:r w:rsidR="0065645E" w:rsidRPr="00EA0CFA">
        <w:rPr>
          <w:rFonts w:ascii="Calibri" w:eastAsia="黑体" w:hAnsi="Calibri" w:cs="Calibri"/>
          <w:szCs w:val="32"/>
        </w:rPr>
        <w:t> </w:t>
      </w:r>
      <w:r w:rsidR="0065645E" w:rsidRPr="00EA0CFA">
        <w:rPr>
          <w:rFonts w:ascii="黑体" w:eastAsia="黑体" w:hAnsi="黑体" w:cs="黑体" w:hint="eastAsia"/>
          <w:szCs w:val="32"/>
        </w:rPr>
        <w:t>经费支出预算表</w:t>
      </w:r>
      <w:r>
        <w:rPr>
          <w:rFonts w:ascii="黑体" w:eastAsia="黑体" w:hAnsi="黑体" w:cs="黑体" w:hint="eastAsia"/>
          <w:szCs w:val="32"/>
        </w:rPr>
        <w:t>无数据，与上年一致。</w:t>
      </w:r>
    </w:p>
    <w:p w14:paraId="518E3179" w14:textId="0E9E0CA6" w:rsidR="00A20F13" w:rsidRPr="00E5220E" w:rsidRDefault="00E9625E" w:rsidP="00E5220E">
      <w:pPr>
        <w:ind w:firstLineChars="200" w:firstLine="640"/>
        <w:rPr>
          <w:rFonts w:ascii="黑体" w:eastAsia="黑体" w:hAnsi="黑体" w:cs="黑体"/>
          <w:szCs w:val="32"/>
        </w:rPr>
      </w:pPr>
      <w:r>
        <w:rPr>
          <w:rFonts w:ascii="黑体" w:eastAsia="黑体" w:hAnsi="黑体" w:cs="黑体"/>
          <w:szCs w:val="32"/>
        </w:rPr>
        <w:t>202</w:t>
      </w:r>
      <w:r w:rsidR="006E75D5">
        <w:rPr>
          <w:rFonts w:ascii="黑体" w:eastAsia="黑体" w:hAnsi="黑体" w:cs="黑体"/>
          <w:szCs w:val="32"/>
        </w:rPr>
        <w:t>4</w:t>
      </w:r>
      <w:r w:rsidRPr="00E5220E">
        <w:rPr>
          <w:rFonts w:ascii="黑体" w:eastAsia="黑体" w:hAnsi="黑体" w:cs="黑体" w:hint="eastAsia"/>
          <w:szCs w:val="32"/>
        </w:rPr>
        <w:t>年黄石市电子技术技工学校预算中没有使用政府性基金预算拨款安排的支出，故政府性基金预算支出表无数据，与上年一致。</w:t>
      </w:r>
    </w:p>
    <w:p w14:paraId="611BE674" w14:textId="154322CD" w:rsidR="006E75D5" w:rsidRPr="00E5220E" w:rsidRDefault="006E75D5" w:rsidP="00E5220E">
      <w:pPr>
        <w:ind w:firstLineChars="200" w:firstLine="640"/>
        <w:rPr>
          <w:rFonts w:ascii="黑体" w:eastAsia="黑体" w:hAnsi="黑体" w:cs="黑体"/>
          <w:szCs w:val="32"/>
        </w:rPr>
      </w:pPr>
      <w:r>
        <w:rPr>
          <w:rFonts w:ascii="黑体" w:eastAsia="黑体" w:hAnsi="黑体" w:cs="黑体"/>
          <w:szCs w:val="32"/>
        </w:rPr>
        <w:t>2024</w:t>
      </w:r>
      <w:r w:rsidRPr="00E5220E">
        <w:rPr>
          <w:rFonts w:ascii="黑体" w:eastAsia="黑体" w:hAnsi="黑体" w:cs="黑体" w:hint="eastAsia"/>
          <w:szCs w:val="32"/>
        </w:rPr>
        <w:t>年黄石市电子技术技工学校预算中没有使用</w:t>
      </w:r>
      <w:r w:rsidRPr="00EA0CFA">
        <w:rPr>
          <w:rFonts w:ascii="黑体" w:eastAsia="黑体" w:hAnsi="黑体" w:cs="黑体" w:hint="eastAsia"/>
          <w:szCs w:val="32"/>
        </w:rPr>
        <w:t>项目支出</w:t>
      </w:r>
      <w:r w:rsidRPr="00E5220E">
        <w:rPr>
          <w:rFonts w:ascii="黑体" w:eastAsia="黑体" w:hAnsi="黑体" w:cs="黑体" w:hint="eastAsia"/>
          <w:szCs w:val="32"/>
        </w:rPr>
        <w:t>安排的支出，</w:t>
      </w:r>
      <w:proofErr w:type="gramStart"/>
      <w:r w:rsidRPr="00E5220E">
        <w:rPr>
          <w:rFonts w:ascii="黑体" w:eastAsia="黑体" w:hAnsi="黑体" w:cs="黑体" w:hint="eastAsia"/>
          <w:szCs w:val="32"/>
        </w:rPr>
        <w:t>故</w:t>
      </w:r>
      <w:r w:rsidRPr="00EA0CFA">
        <w:rPr>
          <w:rFonts w:ascii="黑体" w:eastAsia="黑体" w:hAnsi="黑体" w:cs="黑体" w:hint="eastAsia"/>
          <w:szCs w:val="32"/>
        </w:rPr>
        <w:t>项目</w:t>
      </w:r>
      <w:proofErr w:type="gramEnd"/>
      <w:r w:rsidRPr="00EA0CFA">
        <w:rPr>
          <w:rFonts w:ascii="黑体" w:eastAsia="黑体" w:hAnsi="黑体" w:cs="黑体" w:hint="eastAsia"/>
          <w:szCs w:val="32"/>
        </w:rPr>
        <w:t>支出表</w:t>
      </w:r>
      <w:r w:rsidRPr="00E5220E">
        <w:rPr>
          <w:rFonts w:ascii="黑体" w:eastAsia="黑体" w:hAnsi="黑体" w:cs="黑体" w:hint="eastAsia"/>
          <w:szCs w:val="32"/>
        </w:rPr>
        <w:t>无数据，与上年一致。</w:t>
      </w:r>
    </w:p>
    <w:p w14:paraId="28A21CD0" w14:textId="3907A542" w:rsidR="006E75D5" w:rsidRPr="00782CAA" w:rsidRDefault="006E75D5" w:rsidP="00782CAA">
      <w:pPr>
        <w:ind w:firstLineChars="200" w:firstLine="640"/>
        <w:rPr>
          <w:rFonts w:ascii="仿宋_GB2312"/>
          <w:b/>
          <w:bCs/>
          <w:color w:val="000000"/>
          <w:szCs w:val="32"/>
        </w:rPr>
      </w:pPr>
      <w:r>
        <w:rPr>
          <w:rFonts w:ascii="黑体" w:eastAsia="黑体" w:hAnsi="黑体" w:cs="黑体"/>
          <w:szCs w:val="32"/>
        </w:rPr>
        <w:t>2024</w:t>
      </w:r>
      <w:r w:rsidRPr="00E5220E">
        <w:rPr>
          <w:rFonts w:ascii="黑体" w:eastAsia="黑体" w:hAnsi="黑体" w:cs="黑体" w:hint="eastAsia"/>
          <w:szCs w:val="32"/>
        </w:rPr>
        <w:t>年黄石市电子技术技工学校预算中没有使用</w:t>
      </w:r>
      <w:r w:rsidRPr="00EA0CFA">
        <w:rPr>
          <w:rFonts w:ascii="黑体" w:eastAsia="黑体" w:hAnsi="黑体" w:cs="黑体" w:hint="eastAsia"/>
          <w:szCs w:val="32"/>
        </w:rPr>
        <w:t>国有资本经营预算</w:t>
      </w:r>
      <w:r w:rsidRPr="00E5220E">
        <w:rPr>
          <w:rFonts w:ascii="黑体" w:eastAsia="黑体" w:hAnsi="黑体" w:cs="黑体" w:hint="eastAsia"/>
          <w:szCs w:val="32"/>
        </w:rPr>
        <w:t>安排的支出，故</w:t>
      </w:r>
      <w:r w:rsidRPr="00EA0CFA">
        <w:rPr>
          <w:rFonts w:ascii="黑体" w:eastAsia="黑体" w:hAnsi="黑体" w:cs="黑体" w:hint="eastAsia"/>
          <w:szCs w:val="32"/>
        </w:rPr>
        <w:t>国有资本经营预算支出表</w:t>
      </w:r>
      <w:r w:rsidRPr="00E5220E">
        <w:rPr>
          <w:rFonts w:ascii="黑体" w:eastAsia="黑体" w:hAnsi="黑体" w:cs="黑体" w:hint="eastAsia"/>
          <w:szCs w:val="32"/>
        </w:rPr>
        <w:t>无数据，与上年一致</w:t>
      </w:r>
      <w:r>
        <w:rPr>
          <w:rFonts w:ascii="仿宋_GB2312" w:hint="eastAsia"/>
          <w:b/>
          <w:bCs/>
          <w:color w:val="000000"/>
          <w:szCs w:val="32"/>
        </w:rPr>
        <w:t>。</w:t>
      </w:r>
    </w:p>
    <w:p w14:paraId="570CBD08" w14:textId="77777777" w:rsidR="00A20F13" w:rsidRDefault="00000000">
      <w:pPr>
        <w:pStyle w:val="2"/>
        <w:numPr>
          <w:ilvl w:val="0"/>
          <w:numId w:val="2"/>
        </w:numPr>
        <w:rPr>
          <w:rFonts w:ascii="楷体_GB2312" w:eastAsia="楷体_GB2312" w:hAnsi="楷体_GB2312" w:cs="楷体_GB2312"/>
          <w:szCs w:val="32"/>
        </w:rPr>
      </w:pPr>
      <w:r>
        <w:rPr>
          <w:rFonts w:ascii="楷体_GB2312" w:eastAsia="楷体_GB2312" w:hAnsi="楷体_GB2312" w:cs="楷体_GB2312" w:hint="eastAsia"/>
          <w:szCs w:val="32"/>
        </w:rPr>
        <w:t>对其他情况的说明</w:t>
      </w:r>
    </w:p>
    <w:p w14:paraId="1EBCC016" w14:textId="77777777" w:rsidR="00A20F13" w:rsidRDefault="00000000">
      <w:pPr>
        <w:pStyle w:val="2"/>
        <w:ind w:firstLineChars="200"/>
        <w:rPr>
          <w:rFonts w:ascii="楷体_GB2312" w:eastAsia="楷体_GB2312" w:hAnsi="楷体_GB2312" w:cs="楷体_GB2312"/>
          <w:szCs w:val="32"/>
        </w:rPr>
      </w:pPr>
      <w:r>
        <w:rPr>
          <w:rFonts w:ascii="楷体_GB2312" w:eastAsia="楷体_GB2312" w:hAnsi="楷体_GB2312" w:cs="楷体_GB2312" w:hint="eastAsia"/>
          <w:szCs w:val="32"/>
        </w:rPr>
        <w:t>（1）政府债务情况说明</w:t>
      </w:r>
    </w:p>
    <w:p w14:paraId="79568D36" w14:textId="080B8F0F" w:rsidR="00A20F13" w:rsidRPr="00BB04AD" w:rsidRDefault="00000000" w:rsidP="00BB04AD">
      <w:pPr>
        <w:pStyle w:val="2"/>
        <w:rPr>
          <w:rFonts w:ascii="仿宋_GB2312" w:eastAsia="仿宋_GB2312"/>
          <w:b/>
          <w:bCs/>
          <w:color w:val="000000"/>
          <w:szCs w:val="32"/>
        </w:rPr>
      </w:pPr>
      <w:r>
        <w:rPr>
          <w:rFonts w:ascii="黑体" w:eastAsia="黑体" w:hAnsi="黑体" w:cs="黑体" w:hint="eastAsia"/>
          <w:szCs w:val="32"/>
        </w:rPr>
        <w:t>20</w:t>
      </w:r>
      <w:r w:rsidR="00782CAA">
        <w:rPr>
          <w:rFonts w:ascii="黑体" w:eastAsia="黑体" w:hAnsi="黑体" w:cs="黑体"/>
          <w:szCs w:val="32"/>
        </w:rPr>
        <w:t>24</w:t>
      </w:r>
      <w:r>
        <w:rPr>
          <w:rFonts w:ascii="仿宋_GB2312" w:eastAsia="仿宋_GB2312" w:hint="eastAsia"/>
          <w:b/>
          <w:bCs/>
          <w:color w:val="000000"/>
          <w:szCs w:val="32"/>
        </w:rPr>
        <w:t>年本部门</w:t>
      </w:r>
      <w:r w:rsidR="00782CAA">
        <w:rPr>
          <w:rFonts w:ascii="仿宋_GB2312" w:eastAsia="仿宋_GB2312" w:hint="eastAsia"/>
          <w:b/>
          <w:bCs/>
          <w:color w:val="000000"/>
          <w:szCs w:val="32"/>
        </w:rPr>
        <w:t>黄石市电子技术技工学校</w:t>
      </w:r>
      <w:r>
        <w:rPr>
          <w:rFonts w:ascii="仿宋_GB2312" w:eastAsia="仿宋_GB2312" w:hint="eastAsia"/>
          <w:b/>
          <w:bCs/>
          <w:color w:val="000000"/>
          <w:szCs w:val="32"/>
        </w:rPr>
        <w:t>无政府债务，与上年一致。</w:t>
      </w:r>
    </w:p>
    <w:p w14:paraId="08743E8A" w14:textId="77777777" w:rsidR="00A20F13" w:rsidRDefault="00000000">
      <w:pPr>
        <w:pStyle w:val="2"/>
        <w:rPr>
          <w:rFonts w:ascii="黑体" w:eastAsia="黑体" w:hAnsi="黑体" w:cs="黑体"/>
          <w:szCs w:val="32"/>
        </w:rPr>
      </w:pPr>
      <w:r>
        <w:rPr>
          <w:rFonts w:ascii="黑体" w:eastAsia="黑体" w:hAnsi="黑体" w:cs="黑体" w:hint="eastAsia"/>
          <w:b/>
          <w:bCs/>
          <w:szCs w:val="32"/>
        </w:rPr>
        <w:lastRenderedPageBreak/>
        <w:t>第十部分  专业名词解释</w:t>
      </w:r>
    </w:p>
    <w:p w14:paraId="6E8FF997" w14:textId="77777777" w:rsidR="00A20F13" w:rsidRDefault="00000000">
      <w:pPr>
        <w:adjustRightInd w:val="0"/>
        <w:snapToGrid w:val="0"/>
        <w:spacing w:line="380" w:lineRule="atLeast"/>
        <w:ind w:firstLineChars="200" w:firstLine="640"/>
      </w:pPr>
      <w:r>
        <w:rPr>
          <w:rFonts w:hint="eastAsia"/>
        </w:rPr>
        <w:t>（一）机关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2466FE4F" w14:textId="77777777" w:rsidR="00A20F13" w:rsidRDefault="00000000">
      <w:pPr>
        <w:adjustRightInd w:val="0"/>
        <w:snapToGrid w:val="0"/>
        <w:spacing w:line="380" w:lineRule="atLeast"/>
        <w:ind w:firstLineChars="200" w:firstLine="640"/>
      </w:pPr>
      <w:r>
        <w:rPr>
          <w:rFonts w:hint="eastAsia"/>
        </w:rPr>
        <w:t>（二）“三公”经费：指使用一般公共预算财政拨款安排的因公出国</w:t>
      </w:r>
      <w:r>
        <w:rPr>
          <w:rFonts w:hint="eastAsia"/>
        </w:rPr>
        <w:t>(</w:t>
      </w:r>
      <w:r>
        <w:rPr>
          <w:rFonts w:hint="eastAsia"/>
        </w:rPr>
        <w:t>境</w:t>
      </w:r>
      <w:r>
        <w:rPr>
          <w:rFonts w:hint="eastAsia"/>
        </w:rPr>
        <w:t>)</w:t>
      </w:r>
      <w:r>
        <w:rPr>
          <w:rFonts w:hint="eastAsia"/>
        </w:rPr>
        <w:t>费、</w:t>
      </w:r>
      <w:r>
        <w:rPr>
          <w:rFonts w:hint="eastAsia"/>
        </w:rPr>
        <w:t xml:space="preserve"> </w:t>
      </w:r>
      <w:r>
        <w:rPr>
          <w:rFonts w:hint="eastAsia"/>
        </w:rPr>
        <w:t>公务用车购置及运行维护费和公务接待费。其中，</w:t>
      </w:r>
      <w:r>
        <w:rPr>
          <w:rFonts w:hint="eastAsia"/>
        </w:rPr>
        <w:t xml:space="preserve"> </w:t>
      </w:r>
      <w:r>
        <w:rPr>
          <w:rFonts w:hint="eastAsia"/>
        </w:rPr>
        <w:t>因公出国</w:t>
      </w:r>
      <w:r>
        <w:rPr>
          <w:rFonts w:hint="eastAsia"/>
        </w:rPr>
        <w:t>(</w:t>
      </w:r>
      <w:r>
        <w:rPr>
          <w:rFonts w:hint="eastAsia"/>
        </w:rPr>
        <w:t>境</w:t>
      </w:r>
      <w:r>
        <w:rPr>
          <w:rFonts w:hint="eastAsia"/>
        </w:rPr>
        <w:t>)</w:t>
      </w:r>
      <w:r>
        <w:rPr>
          <w:rFonts w:hint="eastAsia"/>
        </w:rPr>
        <w:t>费用反映单位公务出国</w:t>
      </w:r>
      <w:r>
        <w:rPr>
          <w:rFonts w:hint="eastAsia"/>
        </w:rPr>
        <w:t>(</w:t>
      </w:r>
      <w:r>
        <w:rPr>
          <w:rFonts w:hint="eastAsia"/>
        </w:rPr>
        <w:t>境</w:t>
      </w:r>
      <w:r>
        <w:rPr>
          <w:rFonts w:hint="eastAsia"/>
        </w:rPr>
        <w:t>)</w:t>
      </w:r>
      <w:r>
        <w:rPr>
          <w:rFonts w:hint="eastAsia"/>
        </w:rPr>
        <w:t>的国际旅费、国外城市间交通费、住宿费、伙食费、培训费、公杂费等支出；公务用车购置及运行维护费反映单位公务用车车辆购置支出</w:t>
      </w:r>
      <w:r>
        <w:rPr>
          <w:rFonts w:hint="eastAsia"/>
        </w:rPr>
        <w:t>(</w:t>
      </w:r>
      <w:proofErr w:type="gramStart"/>
      <w:r>
        <w:rPr>
          <w:rFonts w:hint="eastAsia"/>
        </w:rPr>
        <w:t>含车辆</w:t>
      </w:r>
      <w:proofErr w:type="gramEnd"/>
      <w:r>
        <w:rPr>
          <w:rFonts w:hint="eastAsia"/>
        </w:rPr>
        <w:t>购置税、牌照费</w:t>
      </w:r>
      <w:r>
        <w:rPr>
          <w:rFonts w:hint="eastAsia"/>
        </w:rPr>
        <w:t>)</w:t>
      </w:r>
      <w:r>
        <w:rPr>
          <w:rFonts w:hint="eastAsia"/>
        </w:rPr>
        <w:t>、燃料费、维修费、过桥过路费、保险费、安全奖励费用等支出；公务接待</w:t>
      </w:r>
      <w:proofErr w:type="gramStart"/>
      <w:r>
        <w:rPr>
          <w:rFonts w:hint="eastAsia"/>
        </w:rPr>
        <w:t>费反映</w:t>
      </w:r>
      <w:proofErr w:type="gramEnd"/>
      <w:r>
        <w:rPr>
          <w:rFonts w:hint="eastAsia"/>
        </w:rPr>
        <w:t>单位按规定开支的各类公务接待</w:t>
      </w:r>
      <w:r>
        <w:rPr>
          <w:rFonts w:hint="eastAsia"/>
        </w:rPr>
        <w:t>(</w:t>
      </w:r>
      <w:r>
        <w:rPr>
          <w:rFonts w:hint="eastAsia"/>
        </w:rPr>
        <w:t>含外宾接待</w:t>
      </w:r>
      <w:r>
        <w:rPr>
          <w:rFonts w:hint="eastAsia"/>
        </w:rPr>
        <w:t>)</w:t>
      </w:r>
      <w:r>
        <w:rPr>
          <w:rFonts w:hint="eastAsia"/>
        </w:rPr>
        <w:t>费用。</w:t>
      </w:r>
    </w:p>
    <w:p w14:paraId="1E36D845" w14:textId="77777777" w:rsidR="00A20F13" w:rsidRDefault="00000000">
      <w:pPr>
        <w:adjustRightInd w:val="0"/>
        <w:snapToGrid w:val="0"/>
        <w:spacing w:line="380" w:lineRule="atLeast"/>
        <w:ind w:firstLineChars="200" w:firstLine="640"/>
      </w:pPr>
      <w:r>
        <w:rPr>
          <w:rFonts w:hint="eastAsia"/>
        </w:rPr>
        <w:t>（三）财政拨款</w:t>
      </w:r>
      <w:r>
        <w:rPr>
          <w:rFonts w:hint="eastAsia"/>
        </w:rPr>
        <w:t>(</w:t>
      </w:r>
      <w:r>
        <w:rPr>
          <w:rFonts w:hint="eastAsia"/>
        </w:rPr>
        <w:t>补助</w:t>
      </w:r>
      <w:r>
        <w:rPr>
          <w:rFonts w:hint="eastAsia"/>
        </w:rPr>
        <w:t>)</w:t>
      </w:r>
      <w:r>
        <w:rPr>
          <w:rFonts w:hint="eastAsia"/>
        </w:rPr>
        <w:t>收入：指从同级财政部门取得的财政预算资金。</w:t>
      </w:r>
    </w:p>
    <w:p w14:paraId="3913920E" w14:textId="77777777" w:rsidR="00A20F13" w:rsidRDefault="00000000">
      <w:pPr>
        <w:adjustRightInd w:val="0"/>
        <w:snapToGrid w:val="0"/>
        <w:spacing w:line="380" w:lineRule="atLeast"/>
        <w:ind w:firstLineChars="200" w:firstLine="640"/>
      </w:pPr>
      <w:r>
        <w:rPr>
          <w:rFonts w:hint="eastAsia"/>
        </w:rPr>
        <w:t>（四）其他收入：指除上述“财政拨款收入”以外任务相应安排的资金</w:t>
      </w:r>
    </w:p>
    <w:p w14:paraId="3ED6E566" w14:textId="77777777" w:rsidR="00A20F13" w:rsidRDefault="00000000">
      <w:pPr>
        <w:adjustRightInd w:val="0"/>
        <w:snapToGrid w:val="0"/>
        <w:spacing w:line="380" w:lineRule="atLeast"/>
        <w:ind w:firstLineChars="200" w:firstLine="640"/>
      </w:pPr>
      <w:r>
        <w:rPr>
          <w:rFonts w:hint="eastAsia"/>
        </w:rPr>
        <w:t>（五）基本支出：指为保障机构正常运转、完成日常工作任务而发生的人员支出和公用支出。</w:t>
      </w:r>
    </w:p>
    <w:p w14:paraId="552B4A60" w14:textId="77777777" w:rsidR="00A20F13" w:rsidRDefault="00000000">
      <w:pPr>
        <w:adjustRightInd w:val="0"/>
        <w:snapToGrid w:val="0"/>
        <w:spacing w:line="380" w:lineRule="atLeast"/>
        <w:ind w:firstLineChars="200" w:firstLine="640"/>
      </w:pPr>
      <w:r>
        <w:rPr>
          <w:rFonts w:hint="eastAsia"/>
        </w:rPr>
        <w:t>（六）项目支出：指在基本支出之外为完成特定行政任务和事业发展目标所发生的支出。</w:t>
      </w:r>
    </w:p>
    <w:p w14:paraId="78D13A49" w14:textId="77777777" w:rsidR="00A20F13" w:rsidRDefault="00000000">
      <w:pPr>
        <w:adjustRightInd w:val="0"/>
        <w:snapToGrid w:val="0"/>
        <w:spacing w:line="380" w:lineRule="atLeast"/>
        <w:ind w:firstLineChars="200" w:firstLine="640"/>
      </w:pPr>
      <w:r>
        <w:rPr>
          <w:rFonts w:hint="eastAsia"/>
        </w:rPr>
        <w:t>（七）政府采购</w:t>
      </w:r>
      <w:r>
        <w:rPr>
          <w:rFonts w:hint="eastAsia"/>
        </w:rPr>
        <w:t xml:space="preserve"> </w:t>
      </w:r>
      <w:r>
        <w:rPr>
          <w:rFonts w:hint="eastAsia"/>
        </w:rPr>
        <w:t>：</w:t>
      </w:r>
      <w:r>
        <w:rPr>
          <w:rFonts w:hint="eastAsia"/>
        </w:rPr>
        <w:t xml:space="preserve"> </w:t>
      </w:r>
      <w:r>
        <w:rPr>
          <w:rFonts w:hint="eastAsia"/>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14:paraId="34CFD789" w14:textId="199F7120" w:rsidR="00A20F13" w:rsidRPr="00D10C89" w:rsidRDefault="00000000" w:rsidP="00D10C89">
      <w:pPr>
        <w:adjustRightInd w:val="0"/>
        <w:snapToGrid w:val="0"/>
        <w:spacing w:line="380" w:lineRule="atLeast"/>
        <w:ind w:firstLineChars="200" w:firstLine="640"/>
      </w:pPr>
      <w:r>
        <w:rPr>
          <w:rFonts w:hint="eastAsia"/>
        </w:rPr>
        <w:t>（根据本部门使用的其他专用名词补充解释）</w:t>
      </w:r>
    </w:p>
    <w:p w14:paraId="248C6EAD" w14:textId="282F52C5" w:rsidR="00A20F13" w:rsidRDefault="00000000">
      <w:pPr>
        <w:adjustRightInd w:val="0"/>
        <w:snapToGrid w:val="0"/>
        <w:spacing w:line="460" w:lineRule="atLeast"/>
        <w:ind w:firstLineChars="200" w:firstLine="643"/>
        <w:rPr>
          <w:rFonts w:ascii="黑体" w:eastAsia="黑体" w:hAnsi="黑体" w:cs="黑体"/>
          <w:b/>
          <w:bCs/>
          <w:szCs w:val="32"/>
        </w:rPr>
      </w:pPr>
      <w:r>
        <w:rPr>
          <w:rFonts w:ascii="黑体" w:eastAsia="黑体" w:hAnsi="黑体" w:cs="黑体" w:hint="eastAsia"/>
          <w:b/>
          <w:bCs/>
          <w:szCs w:val="32"/>
        </w:rPr>
        <w:t>第十一部分  20</w:t>
      </w:r>
      <w:r w:rsidR="00BB04AD">
        <w:rPr>
          <w:rFonts w:ascii="黑体" w:eastAsia="黑体" w:hAnsi="黑体" w:cs="黑体"/>
          <w:b/>
          <w:bCs/>
          <w:szCs w:val="32"/>
        </w:rPr>
        <w:t>24</w:t>
      </w:r>
      <w:r>
        <w:rPr>
          <w:rFonts w:ascii="黑体" w:eastAsia="黑体" w:hAnsi="黑体" w:cs="黑体" w:hint="eastAsia"/>
          <w:b/>
          <w:bCs/>
          <w:szCs w:val="32"/>
        </w:rPr>
        <w:t>部门预算表</w:t>
      </w:r>
    </w:p>
    <w:p w14:paraId="3A7E9666" w14:textId="68BA6129" w:rsidR="00A20F13" w:rsidRDefault="00000000">
      <w:pPr>
        <w:adjustRightInd w:val="0"/>
        <w:snapToGrid w:val="0"/>
        <w:spacing w:line="460" w:lineRule="atLeast"/>
        <w:ind w:rightChars="-244" w:right="-781" w:firstLineChars="200" w:firstLine="640"/>
        <w:rPr>
          <w:rFonts w:ascii="仿宋_GB2312" w:hAnsi="宋体"/>
          <w:bCs/>
          <w:szCs w:val="32"/>
        </w:rPr>
      </w:pPr>
      <w:r>
        <w:rPr>
          <w:rFonts w:ascii="仿宋_GB2312" w:hAnsi="宋体" w:hint="eastAsia"/>
          <w:bCs/>
          <w:szCs w:val="32"/>
        </w:rPr>
        <w:t>一、</w:t>
      </w:r>
      <w:r>
        <w:rPr>
          <w:rFonts w:ascii="黑体" w:eastAsia="黑体" w:hAnsi="黑体" w:cs="黑体" w:hint="eastAsia"/>
          <w:szCs w:val="32"/>
        </w:rPr>
        <w:t>20</w:t>
      </w:r>
      <w:r w:rsidR="00DE4BC9">
        <w:rPr>
          <w:rFonts w:ascii="黑体" w:eastAsia="黑体" w:hAnsi="黑体" w:cs="黑体"/>
          <w:szCs w:val="32"/>
        </w:rPr>
        <w:t>24</w:t>
      </w:r>
      <w:r>
        <w:rPr>
          <w:rFonts w:ascii="仿宋_GB2312" w:hAnsi="宋体" w:hint="eastAsia"/>
          <w:bCs/>
          <w:szCs w:val="32"/>
        </w:rPr>
        <w:t>年收支总表</w:t>
      </w:r>
    </w:p>
    <w:p w14:paraId="255C9FB2" w14:textId="7BA45C7B" w:rsidR="00A20F13" w:rsidRDefault="00000000">
      <w:pPr>
        <w:adjustRightInd w:val="0"/>
        <w:snapToGrid w:val="0"/>
        <w:spacing w:line="460" w:lineRule="atLeast"/>
        <w:ind w:firstLineChars="200" w:firstLine="640"/>
        <w:rPr>
          <w:rFonts w:ascii="仿宋_GB2312" w:hAnsi="宋体"/>
          <w:bCs/>
          <w:szCs w:val="32"/>
        </w:rPr>
      </w:pPr>
      <w:r>
        <w:rPr>
          <w:rFonts w:ascii="仿宋_GB2312" w:hAnsi="宋体" w:hint="eastAsia"/>
          <w:bCs/>
          <w:szCs w:val="32"/>
        </w:rPr>
        <w:lastRenderedPageBreak/>
        <w:t>二、</w:t>
      </w:r>
      <w:r>
        <w:rPr>
          <w:rFonts w:ascii="黑体" w:eastAsia="黑体" w:hAnsi="黑体" w:cs="黑体" w:hint="eastAsia"/>
          <w:szCs w:val="32"/>
        </w:rPr>
        <w:t>20</w:t>
      </w:r>
      <w:r w:rsidR="00DE4BC9">
        <w:rPr>
          <w:rFonts w:ascii="黑体" w:eastAsia="黑体" w:hAnsi="黑体" w:cs="黑体"/>
          <w:szCs w:val="32"/>
        </w:rPr>
        <w:t>24</w:t>
      </w:r>
      <w:r>
        <w:rPr>
          <w:rFonts w:ascii="仿宋_GB2312" w:hAnsi="宋体" w:hint="eastAsia"/>
          <w:bCs/>
          <w:szCs w:val="32"/>
        </w:rPr>
        <w:t>年收入总表</w:t>
      </w:r>
    </w:p>
    <w:p w14:paraId="6D6744EE" w14:textId="5C9E33E9" w:rsidR="00A20F13" w:rsidRDefault="00000000">
      <w:pPr>
        <w:adjustRightInd w:val="0"/>
        <w:snapToGrid w:val="0"/>
        <w:spacing w:line="460" w:lineRule="atLeast"/>
        <w:ind w:firstLineChars="200" w:firstLine="640"/>
        <w:rPr>
          <w:rFonts w:ascii="仿宋_GB2312" w:hAnsi="宋体"/>
          <w:bCs/>
          <w:szCs w:val="32"/>
        </w:rPr>
      </w:pPr>
      <w:r>
        <w:rPr>
          <w:rFonts w:ascii="仿宋_GB2312" w:hAnsi="宋体" w:hint="eastAsia"/>
          <w:bCs/>
          <w:szCs w:val="32"/>
        </w:rPr>
        <w:t>三、</w:t>
      </w:r>
      <w:r>
        <w:rPr>
          <w:rFonts w:ascii="黑体" w:eastAsia="黑体" w:hAnsi="黑体" w:cs="黑体" w:hint="eastAsia"/>
          <w:szCs w:val="32"/>
        </w:rPr>
        <w:t>20</w:t>
      </w:r>
      <w:r w:rsidR="00DE4BC9">
        <w:rPr>
          <w:rFonts w:ascii="黑体" w:eastAsia="黑体" w:hAnsi="黑体" w:cs="黑体"/>
          <w:szCs w:val="32"/>
        </w:rPr>
        <w:t>24</w:t>
      </w:r>
      <w:r>
        <w:rPr>
          <w:rFonts w:ascii="仿宋_GB2312" w:hAnsi="宋体" w:hint="eastAsia"/>
          <w:bCs/>
          <w:szCs w:val="32"/>
        </w:rPr>
        <w:t>年支出总表</w:t>
      </w:r>
    </w:p>
    <w:p w14:paraId="2DCC536D" w14:textId="40E2BB6B" w:rsidR="00A20F13" w:rsidRDefault="00000000">
      <w:pPr>
        <w:adjustRightInd w:val="0"/>
        <w:snapToGrid w:val="0"/>
        <w:spacing w:line="460" w:lineRule="atLeast"/>
        <w:ind w:firstLineChars="200" w:firstLine="640"/>
        <w:rPr>
          <w:rFonts w:ascii="仿宋_GB2312" w:hAnsi="宋体"/>
          <w:bCs/>
          <w:szCs w:val="32"/>
        </w:rPr>
      </w:pPr>
      <w:r>
        <w:rPr>
          <w:rFonts w:ascii="仿宋_GB2312" w:hAnsi="宋体" w:hint="eastAsia"/>
          <w:bCs/>
          <w:szCs w:val="32"/>
        </w:rPr>
        <w:t>四、</w:t>
      </w:r>
      <w:r>
        <w:rPr>
          <w:rFonts w:ascii="黑体" w:eastAsia="黑体" w:hAnsi="黑体" w:cs="黑体" w:hint="eastAsia"/>
          <w:szCs w:val="32"/>
        </w:rPr>
        <w:t>20</w:t>
      </w:r>
      <w:r w:rsidR="00DE4BC9">
        <w:rPr>
          <w:rFonts w:ascii="黑体" w:eastAsia="黑体" w:hAnsi="黑体" w:cs="黑体"/>
          <w:szCs w:val="32"/>
        </w:rPr>
        <w:t>24</w:t>
      </w:r>
      <w:r>
        <w:rPr>
          <w:rFonts w:ascii="仿宋_GB2312" w:hAnsi="宋体" w:hint="eastAsia"/>
          <w:bCs/>
          <w:szCs w:val="32"/>
        </w:rPr>
        <w:t>年财政拨款收支总表</w:t>
      </w:r>
    </w:p>
    <w:p w14:paraId="12A944E8" w14:textId="34D53334" w:rsidR="00A20F13" w:rsidRDefault="00000000">
      <w:pPr>
        <w:adjustRightInd w:val="0"/>
        <w:snapToGrid w:val="0"/>
        <w:spacing w:line="460" w:lineRule="atLeast"/>
        <w:ind w:firstLineChars="200" w:firstLine="640"/>
        <w:rPr>
          <w:rFonts w:ascii="仿宋_GB2312" w:hAnsi="宋体"/>
          <w:bCs/>
          <w:szCs w:val="32"/>
        </w:rPr>
      </w:pPr>
      <w:r>
        <w:rPr>
          <w:rFonts w:ascii="仿宋_GB2312" w:hAnsi="宋体" w:hint="eastAsia"/>
          <w:bCs/>
          <w:szCs w:val="32"/>
        </w:rPr>
        <w:t>五、</w:t>
      </w:r>
      <w:r>
        <w:rPr>
          <w:rFonts w:ascii="黑体" w:eastAsia="黑体" w:hAnsi="黑体" w:cs="黑体" w:hint="eastAsia"/>
          <w:szCs w:val="32"/>
        </w:rPr>
        <w:t>20</w:t>
      </w:r>
      <w:r w:rsidR="00DE4BC9">
        <w:rPr>
          <w:rFonts w:ascii="黑体" w:eastAsia="黑体" w:hAnsi="黑体" w:cs="黑体"/>
          <w:szCs w:val="32"/>
        </w:rPr>
        <w:t>24</w:t>
      </w:r>
      <w:r>
        <w:rPr>
          <w:rFonts w:ascii="仿宋_GB2312" w:hAnsi="宋体" w:hint="eastAsia"/>
          <w:bCs/>
          <w:szCs w:val="32"/>
        </w:rPr>
        <w:t>年一般公共预算支出表</w:t>
      </w:r>
    </w:p>
    <w:p w14:paraId="02C536A0" w14:textId="182B20CB" w:rsidR="00A20F13" w:rsidRDefault="00000000">
      <w:pPr>
        <w:adjustRightInd w:val="0"/>
        <w:snapToGrid w:val="0"/>
        <w:spacing w:line="460" w:lineRule="atLeast"/>
        <w:ind w:firstLineChars="200" w:firstLine="640"/>
        <w:rPr>
          <w:rFonts w:ascii="仿宋_GB2312" w:hAnsi="宋体"/>
          <w:bCs/>
          <w:szCs w:val="32"/>
        </w:rPr>
      </w:pPr>
      <w:r>
        <w:rPr>
          <w:rFonts w:ascii="仿宋_GB2312" w:hAnsi="宋体" w:hint="eastAsia"/>
          <w:bCs/>
          <w:szCs w:val="32"/>
        </w:rPr>
        <w:t>六、20</w:t>
      </w:r>
      <w:r w:rsidR="0081680A">
        <w:rPr>
          <w:rFonts w:ascii="仿宋_GB2312" w:hAnsi="宋体"/>
          <w:bCs/>
          <w:szCs w:val="32"/>
        </w:rPr>
        <w:t>24</w:t>
      </w:r>
      <w:r>
        <w:rPr>
          <w:rFonts w:ascii="仿宋_GB2312" w:hAnsi="宋体" w:hint="eastAsia"/>
          <w:bCs/>
          <w:szCs w:val="32"/>
        </w:rPr>
        <w:t>年一般公共预算基本支出表</w:t>
      </w:r>
    </w:p>
    <w:p w14:paraId="62CD5065" w14:textId="694F27E1" w:rsidR="00A20F13" w:rsidRDefault="00000000">
      <w:pPr>
        <w:adjustRightInd w:val="0"/>
        <w:snapToGrid w:val="0"/>
        <w:spacing w:line="460" w:lineRule="atLeast"/>
        <w:ind w:firstLineChars="200" w:firstLine="640"/>
        <w:rPr>
          <w:rFonts w:ascii="仿宋_GB2312" w:hAnsi="宋体"/>
          <w:bCs/>
          <w:szCs w:val="32"/>
        </w:rPr>
      </w:pPr>
      <w:r>
        <w:rPr>
          <w:rFonts w:ascii="仿宋_GB2312" w:hAnsi="宋体" w:hint="eastAsia"/>
          <w:bCs/>
          <w:szCs w:val="32"/>
        </w:rPr>
        <w:t>七、</w:t>
      </w:r>
      <w:r>
        <w:rPr>
          <w:rFonts w:ascii="黑体" w:eastAsia="黑体" w:hAnsi="黑体" w:cs="黑体" w:hint="eastAsia"/>
          <w:szCs w:val="32"/>
        </w:rPr>
        <w:t>20</w:t>
      </w:r>
      <w:r w:rsidR="00E272AF">
        <w:rPr>
          <w:rFonts w:ascii="黑体" w:eastAsia="黑体" w:hAnsi="黑体" w:cs="黑体"/>
          <w:szCs w:val="32"/>
        </w:rPr>
        <w:t>24</w:t>
      </w:r>
      <w:r>
        <w:rPr>
          <w:rFonts w:ascii="仿宋_GB2312" w:hAnsi="宋体" w:hint="eastAsia"/>
          <w:bCs/>
          <w:szCs w:val="32"/>
        </w:rPr>
        <w:t>年一般公共预算“三公”经费支出表</w:t>
      </w:r>
    </w:p>
    <w:p w14:paraId="79921C57" w14:textId="1E3C7D97" w:rsidR="00A20F13" w:rsidRDefault="00000000">
      <w:pPr>
        <w:adjustRightInd w:val="0"/>
        <w:snapToGrid w:val="0"/>
        <w:spacing w:line="460" w:lineRule="atLeast"/>
        <w:ind w:firstLineChars="200" w:firstLine="640"/>
        <w:rPr>
          <w:rFonts w:ascii="仿宋_GB2312" w:hAnsi="宋体"/>
          <w:bCs/>
          <w:szCs w:val="32"/>
        </w:rPr>
      </w:pPr>
      <w:r>
        <w:rPr>
          <w:rFonts w:ascii="仿宋_GB2312" w:hAnsi="宋体" w:hint="eastAsia"/>
          <w:bCs/>
          <w:szCs w:val="32"/>
        </w:rPr>
        <w:t>八、</w:t>
      </w:r>
      <w:r>
        <w:rPr>
          <w:rFonts w:ascii="黑体" w:eastAsia="黑体" w:hAnsi="黑体" w:cs="黑体" w:hint="eastAsia"/>
          <w:szCs w:val="32"/>
        </w:rPr>
        <w:t>20</w:t>
      </w:r>
      <w:r w:rsidR="00E272AF">
        <w:rPr>
          <w:rFonts w:ascii="黑体" w:eastAsia="黑体" w:hAnsi="黑体" w:cs="黑体"/>
          <w:szCs w:val="32"/>
        </w:rPr>
        <w:t>24</w:t>
      </w:r>
      <w:r>
        <w:rPr>
          <w:rFonts w:ascii="仿宋_GB2312" w:hAnsi="宋体" w:hint="eastAsia"/>
          <w:bCs/>
          <w:szCs w:val="32"/>
        </w:rPr>
        <w:t>年政府性基金预算支出表</w:t>
      </w:r>
    </w:p>
    <w:p w14:paraId="75562ACA" w14:textId="4D3DBD16" w:rsidR="00A20F13" w:rsidRDefault="00000000">
      <w:pPr>
        <w:adjustRightInd w:val="0"/>
        <w:snapToGrid w:val="0"/>
        <w:spacing w:line="460" w:lineRule="atLeast"/>
        <w:ind w:firstLineChars="200" w:firstLine="640"/>
        <w:rPr>
          <w:rFonts w:ascii="仿宋_GB2312" w:hAnsi="宋体"/>
          <w:bCs/>
          <w:szCs w:val="32"/>
        </w:rPr>
      </w:pPr>
      <w:r>
        <w:rPr>
          <w:rFonts w:ascii="仿宋_GB2312" w:hAnsi="宋体" w:hint="eastAsia"/>
          <w:bCs/>
          <w:szCs w:val="32"/>
        </w:rPr>
        <w:t>九、</w:t>
      </w:r>
      <w:r>
        <w:rPr>
          <w:rFonts w:ascii="黑体" w:eastAsia="黑体" w:hAnsi="黑体" w:cs="黑体" w:hint="eastAsia"/>
          <w:szCs w:val="32"/>
        </w:rPr>
        <w:t>20</w:t>
      </w:r>
      <w:r w:rsidR="005F0738">
        <w:rPr>
          <w:rFonts w:ascii="黑体" w:eastAsia="黑体" w:hAnsi="黑体" w:cs="黑体"/>
          <w:szCs w:val="32"/>
        </w:rPr>
        <w:t>24</w:t>
      </w:r>
      <w:r>
        <w:rPr>
          <w:rFonts w:ascii="仿宋_GB2312" w:hAnsi="宋体" w:hint="eastAsia"/>
          <w:bCs/>
          <w:szCs w:val="32"/>
        </w:rPr>
        <w:t>年项目支出表</w:t>
      </w:r>
    </w:p>
    <w:p w14:paraId="36477069" w14:textId="4A5B35E3" w:rsidR="00A20F13" w:rsidRPr="00E272AF" w:rsidRDefault="00000000" w:rsidP="00E272AF">
      <w:pPr>
        <w:adjustRightInd w:val="0"/>
        <w:snapToGrid w:val="0"/>
        <w:spacing w:line="460" w:lineRule="atLeast"/>
        <w:ind w:firstLineChars="200" w:firstLine="640"/>
        <w:rPr>
          <w:rFonts w:ascii="仿宋_GB2312" w:hAnsi="宋体"/>
          <w:bCs/>
          <w:szCs w:val="32"/>
        </w:rPr>
      </w:pPr>
      <w:r>
        <w:rPr>
          <w:rFonts w:ascii="仿宋_GB2312" w:hAnsi="宋体" w:hint="eastAsia"/>
          <w:bCs/>
          <w:szCs w:val="32"/>
        </w:rPr>
        <w:t>十、</w:t>
      </w:r>
      <w:r>
        <w:rPr>
          <w:rFonts w:ascii="黑体" w:eastAsia="黑体" w:hAnsi="黑体" w:cs="黑体" w:hint="eastAsia"/>
          <w:szCs w:val="32"/>
        </w:rPr>
        <w:t>20</w:t>
      </w:r>
      <w:r w:rsidR="005F0738">
        <w:rPr>
          <w:rFonts w:ascii="黑体" w:eastAsia="黑体" w:hAnsi="黑体" w:cs="黑体"/>
          <w:szCs w:val="32"/>
        </w:rPr>
        <w:t>24</w:t>
      </w:r>
      <w:r>
        <w:rPr>
          <w:rFonts w:ascii="仿宋_GB2312" w:hAnsi="宋体" w:hint="eastAsia"/>
          <w:bCs/>
          <w:szCs w:val="32"/>
        </w:rPr>
        <w:t>年国有资本经营预算支出表</w:t>
      </w:r>
    </w:p>
    <w:sectPr w:rsidR="00A20F13" w:rsidRPr="00E272AF">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A1B8" w14:textId="77777777" w:rsidR="008B4408" w:rsidRDefault="008B4408">
      <w:r>
        <w:separator/>
      </w:r>
    </w:p>
  </w:endnote>
  <w:endnote w:type="continuationSeparator" w:id="0">
    <w:p w14:paraId="0A35DEEC" w14:textId="77777777" w:rsidR="008B4408" w:rsidRDefault="008B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1E22" w14:textId="77777777" w:rsidR="00A20F13" w:rsidRDefault="00000000">
    <w:pPr>
      <w:pStyle w:val="a3"/>
    </w:pPr>
    <w:r>
      <w:rPr>
        <w:noProof/>
      </w:rPr>
      <mc:AlternateContent>
        <mc:Choice Requires="wps">
          <w:drawing>
            <wp:anchor distT="0" distB="0" distL="114300" distR="114300" simplePos="0" relativeHeight="251659264" behindDoc="0" locked="0" layoutInCell="1" allowOverlap="1" wp14:anchorId="3E1A0635" wp14:editId="076CF22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9918B6A" w14:textId="77777777" w:rsidR="00A20F13"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w14:anchorId="3E1A063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BGGZrmNAQAAIgMAAA4AAAAAAAAAAAAAAAAALgIA&#10;AGRycy9lMm9Eb2MueG1sUEsBAi0AFAAGAAgAAAAhAAxK8O7WAAAABQEAAA8AAAAAAAAAAAAAAAAA&#10;5wMAAGRycy9kb3ducmV2LnhtbFBLBQYAAAAABAAEAPMAAADqBAAAAAA=&#10;" filled="f" stroked="f">
              <v:textbox style="mso-fit-shape-to-text:t" inset="0,0,0,0">
                <w:txbxContent>
                  <w:p w14:paraId="79918B6A" w14:textId="77777777" w:rsidR="00A20F13"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7C95" w14:textId="77777777" w:rsidR="008B4408" w:rsidRDefault="008B4408">
      <w:r>
        <w:separator/>
      </w:r>
    </w:p>
  </w:footnote>
  <w:footnote w:type="continuationSeparator" w:id="0">
    <w:p w14:paraId="4BEAAC92" w14:textId="77777777" w:rsidR="008B4408" w:rsidRDefault="008B4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1ABB"/>
    <w:multiLevelType w:val="singleLevel"/>
    <w:tmpl w:val="19C31ABB"/>
    <w:lvl w:ilvl="0">
      <w:start w:val="2"/>
      <w:numFmt w:val="decimal"/>
      <w:suff w:val="nothing"/>
      <w:lvlText w:val="%1、"/>
      <w:lvlJc w:val="left"/>
    </w:lvl>
  </w:abstractNum>
  <w:abstractNum w:abstractNumId="1" w15:restartNumberingAfterBreak="0">
    <w:nsid w:val="73B24783"/>
    <w:multiLevelType w:val="singleLevel"/>
    <w:tmpl w:val="73B24783"/>
    <w:lvl w:ilvl="0">
      <w:start w:val="2"/>
      <w:numFmt w:val="decimal"/>
      <w:suff w:val="nothing"/>
      <w:lvlText w:val="%1、"/>
      <w:lvlJc w:val="left"/>
    </w:lvl>
  </w:abstractNum>
  <w:num w:numId="1" w16cid:durableId="289482218">
    <w:abstractNumId w:val="0"/>
  </w:num>
  <w:num w:numId="2" w16cid:durableId="318652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UyMDI3NWEzMjZmZWZjMGZlODZhMDBkZjJmYWY0ZDEifQ=="/>
  </w:docVars>
  <w:rsids>
    <w:rsidRoot w:val="34FA15B3"/>
    <w:rsid w:val="000103B4"/>
    <w:rsid w:val="00030A64"/>
    <w:rsid w:val="00034A57"/>
    <w:rsid w:val="00066D16"/>
    <w:rsid w:val="000A25E4"/>
    <w:rsid w:val="000B2CD0"/>
    <w:rsid w:val="000C024B"/>
    <w:rsid w:val="000E0EEB"/>
    <w:rsid w:val="000E32D2"/>
    <w:rsid w:val="000F32EF"/>
    <w:rsid w:val="001200CD"/>
    <w:rsid w:val="001221FB"/>
    <w:rsid w:val="0015102E"/>
    <w:rsid w:val="0016011C"/>
    <w:rsid w:val="00166F0F"/>
    <w:rsid w:val="00174129"/>
    <w:rsid w:val="001F1AF5"/>
    <w:rsid w:val="001F7DD6"/>
    <w:rsid w:val="00201812"/>
    <w:rsid w:val="00202982"/>
    <w:rsid w:val="0022598D"/>
    <w:rsid w:val="00245A14"/>
    <w:rsid w:val="00246774"/>
    <w:rsid w:val="002604F9"/>
    <w:rsid w:val="002721F1"/>
    <w:rsid w:val="00273B89"/>
    <w:rsid w:val="00290DAE"/>
    <w:rsid w:val="002C418E"/>
    <w:rsid w:val="002E033C"/>
    <w:rsid w:val="002E1553"/>
    <w:rsid w:val="00303D5A"/>
    <w:rsid w:val="00324FAB"/>
    <w:rsid w:val="00344D2C"/>
    <w:rsid w:val="00351025"/>
    <w:rsid w:val="003679A3"/>
    <w:rsid w:val="00391329"/>
    <w:rsid w:val="003A4DFF"/>
    <w:rsid w:val="003B5FC5"/>
    <w:rsid w:val="003B61EF"/>
    <w:rsid w:val="003F158B"/>
    <w:rsid w:val="004020F7"/>
    <w:rsid w:val="00407712"/>
    <w:rsid w:val="004262EA"/>
    <w:rsid w:val="00434E6A"/>
    <w:rsid w:val="00436C57"/>
    <w:rsid w:val="00455BED"/>
    <w:rsid w:val="00456D57"/>
    <w:rsid w:val="00460C3D"/>
    <w:rsid w:val="004A2F21"/>
    <w:rsid w:val="004B75DF"/>
    <w:rsid w:val="004E48FD"/>
    <w:rsid w:val="005053C1"/>
    <w:rsid w:val="00511C66"/>
    <w:rsid w:val="00514D72"/>
    <w:rsid w:val="005233BD"/>
    <w:rsid w:val="005451DE"/>
    <w:rsid w:val="00550DCB"/>
    <w:rsid w:val="0056315E"/>
    <w:rsid w:val="005A3A17"/>
    <w:rsid w:val="005C656B"/>
    <w:rsid w:val="005D4730"/>
    <w:rsid w:val="005E65D6"/>
    <w:rsid w:val="005F0738"/>
    <w:rsid w:val="00603CFC"/>
    <w:rsid w:val="0060799A"/>
    <w:rsid w:val="00621F33"/>
    <w:rsid w:val="00627F18"/>
    <w:rsid w:val="006343F6"/>
    <w:rsid w:val="00642807"/>
    <w:rsid w:val="00645909"/>
    <w:rsid w:val="00651D96"/>
    <w:rsid w:val="0065645E"/>
    <w:rsid w:val="00664ADB"/>
    <w:rsid w:val="0066514E"/>
    <w:rsid w:val="00666D6E"/>
    <w:rsid w:val="00671116"/>
    <w:rsid w:val="006B7651"/>
    <w:rsid w:val="006E669B"/>
    <w:rsid w:val="006E75D5"/>
    <w:rsid w:val="006F4A61"/>
    <w:rsid w:val="0074520D"/>
    <w:rsid w:val="00752F99"/>
    <w:rsid w:val="00780656"/>
    <w:rsid w:val="00782CAA"/>
    <w:rsid w:val="00793315"/>
    <w:rsid w:val="008068B3"/>
    <w:rsid w:val="00813870"/>
    <w:rsid w:val="0081680A"/>
    <w:rsid w:val="00823114"/>
    <w:rsid w:val="00830DC1"/>
    <w:rsid w:val="00864EC2"/>
    <w:rsid w:val="00866807"/>
    <w:rsid w:val="0087173B"/>
    <w:rsid w:val="008A07B8"/>
    <w:rsid w:val="008B0E0B"/>
    <w:rsid w:val="008B1FC7"/>
    <w:rsid w:val="008B3128"/>
    <w:rsid w:val="008B4408"/>
    <w:rsid w:val="008B754C"/>
    <w:rsid w:val="008C1ED4"/>
    <w:rsid w:val="008F4B09"/>
    <w:rsid w:val="00910629"/>
    <w:rsid w:val="00912338"/>
    <w:rsid w:val="00924FF9"/>
    <w:rsid w:val="00946009"/>
    <w:rsid w:val="00954CA3"/>
    <w:rsid w:val="00994F3B"/>
    <w:rsid w:val="009A2C94"/>
    <w:rsid w:val="009A375B"/>
    <w:rsid w:val="009A7CC0"/>
    <w:rsid w:val="009B0259"/>
    <w:rsid w:val="009B4D85"/>
    <w:rsid w:val="009D244D"/>
    <w:rsid w:val="00A02F0F"/>
    <w:rsid w:val="00A07035"/>
    <w:rsid w:val="00A20F13"/>
    <w:rsid w:val="00A226C6"/>
    <w:rsid w:val="00A3006F"/>
    <w:rsid w:val="00A54496"/>
    <w:rsid w:val="00A74018"/>
    <w:rsid w:val="00A7510C"/>
    <w:rsid w:val="00AB7C5A"/>
    <w:rsid w:val="00AD5755"/>
    <w:rsid w:val="00AD5F8A"/>
    <w:rsid w:val="00AE6AD0"/>
    <w:rsid w:val="00B03087"/>
    <w:rsid w:val="00B1365D"/>
    <w:rsid w:val="00B14D5A"/>
    <w:rsid w:val="00B7026D"/>
    <w:rsid w:val="00B800F9"/>
    <w:rsid w:val="00B848F9"/>
    <w:rsid w:val="00BA1808"/>
    <w:rsid w:val="00BA4908"/>
    <w:rsid w:val="00BB04AD"/>
    <w:rsid w:val="00BC717D"/>
    <w:rsid w:val="00C326EC"/>
    <w:rsid w:val="00C34177"/>
    <w:rsid w:val="00C3772D"/>
    <w:rsid w:val="00C55CF3"/>
    <w:rsid w:val="00C640EB"/>
    <w:rsid w:val="00C650E9"/>
    <w:rsid w:val="00C81057"/>
    <w:rsid w:val="00C92A95"/>
    <w:rsid w:val="00D10C89"/>
    <w:rsid w:val="00D12F36"/>
    <w:rsid w:val="00D23B20"/>
    <w:rsid w:val="00D533FB"/>
    <w:rsid w:val="00D53AD7"/>
    <w:rsid w:val="00DA0878"/>
    <w:rsid w:val="00DA492B"/>
    <w:rsid w:val="00DB1700"/>
    <w:rsid w:val="00DC3CAD"/>
    <w:rsid w:val="00DD326B"/>
    <w:rsid w:val="00DE4BC9"/>
    <w:rsid w:val="00E072D0"/>
    <w:rsid w:val="00E2507E"/>
    <w:rsid w:val="00E26CB7"/>
    <w:rsid w:val="00E272AF"/>
    <w:rsid w:val="00E5220E"/>
    <w:rsid w:val="00E53EDC"/>
    <w:rsid w:val="00E64FE8"/>
    <w:rsid w:val="00E824C9"/>
    <w:rsid w:val="00E82B2B"/>
    <w:rsid w:val="00E83465"/>
    <w:rsid w:val="00E84361"/>
    <w:rsid w:val="00E84F76"/>
    <w:rsid w:val="00E9611D"/>
    <w:rsid w:val="00E9625E"/>
    <w:rsid w:val="00EA0CFA"/>
    <w:rsid w:val="00EF15AE"/>
    <w:rsid w:val="00F31546"/>
    <w:rsid w:val="00F317EA"/>
    <w:rsid w:val="00F41DF5"/>
    <w:rsid w:val="00F67B01"/>
    <w:rsid w:val="00F75E78"/>
    <w:rsid w:val="00F91518"/>
    <w:rsid w:val="00F965CD"/>
    <w:rsid w:val="00FB10A4"/>
    <w:rsid w:val="00FC2DB5"/>
    <w:rsid w:val="00FC387E"/>
    <w:rsid w:val="00FC7F45"/>
    <w:rsid w:val="00FF2F2F"/>
    <w:rsid w:val="0101192C"/>
    <w:rsid w:val="01381AFE"/>
    <w:rsid w:val="013A5933"/>
    <w:rsid w:val="01572697"/>
    <w:rsid w:val="01601AE1"/>
    <w:rsid w:val="018E67A5"/>
    <w:rsid w:val="01B9385C"/>
    <w:rsid w:val="01DA0B02"/>
    <w:rsid w:val="02064641"/>
    <w:rsid w:val="02242E8E"/>
    <w:rsid w:val="02371E69"/>
    <w:rsid w:val="02493090"/>
    <w:rsid w:val="02C80BBA"/>
    <w:rsid w:val="02CD601D"/>
    <w:rsid w:val="02E35179"/>
    <w:rsid w:val="02F144FA"/>
    <w:rsid w:val="038622C3"/>
    <w:rsid w:val="03905F64"/>
    <w:rsid w:val="041E7FB2"/>
    <w:rsid w:val="04504BAA"/>
    <w:rsid w:val="04864C3A"/>
    <w:rsid w:val="04D71BF2"/>
    <w:rsid w:val="051C72E3"/>
    <w:rsid w:val="05233E6C"/>
    <w:rsid w:val="05A143CE"/>
    <w:rsid w:val="05CF2FC7"/>
    <w:rsid w:val="05DE188C"/>
    <w:rsid w:val="063D4707"/>
    <w:rsid w:val="06986594"/>
    <w:rsid w:val="06FD1F85"/>
    <w:rsid w:val="070B10A0"/>
    <w:rsid w:val="07375BAD"/>
    <w:rsid w:val="07403656"/>
    <w:rsid w:val="074D22E3"/>
    <w:rsid w:val="0772396F"/>
    <w:rsid w:val="07D53739"/>
    <w:rsid w:val="07F972BF"/>
    <w:rsid w:val="08365FCE"/>
    <w:rsid w:val="085E58E2"/>
    <w:rsid w:val="08634DDA"/>
    <w:rsid w:val="08F46A11"/>
    <w:rsid w:val="092100EF"/>
    <w:rsid w:val="093107FD"/>
    <w:rsid w:val="093B57D2"/>
    <w:rsid w:val="09604D1B"/>
    <w:rsid w:val="097924AD"/>
    <w:rsid w:val="09B5523A"/>
    <w:rsid w:val="09D41DD9"/>
    <w:rsid w:val="09D81C01"/>
    <w:rsid w:val="0A04185D"/>
    <w:rsid w:val="0A5C6EE6"/>
    <w:rsid w:val="0A5F47CE"/>
    <w:rsid w:val="0AAF7387"/>
    <w:rsid w:val="0B254B5F"/>
    <w:rsid w:val="0B6952CF"/>
    <w:rsid w:val="0B7F5D75"/>
    <w:rsid w:val="0BFC0BE5"/>
    <w:rsid w:val="0C2548EB"/>
    <w:rsid w:val="0C294516"/>
    <w:rsid w:val="0C5B4D40"/>
    <w:rsid w:val="0CBE7153"/>
    <w:rsid w:val="0D1B76B6"/>
    <w:rsid w:val="0D301A6D"/>
    <w:rsid w:val="0D4B07BB"/>
    <w:rsid w:val="0DBB252E"/>
    <w:rsid w:val="0E471764"/>
    <w:rsid w:val="0E537724"/>
    <w:rsid w:val="0E941B37"/>
    <w:rsid w:val="0F05604C"/>
    <w:rsid w:val="0F0658C5"/>
    <w:rsid w:val="0F0C1EB7"/>
    <w:rsid w:val="0F870803"/>
    <w:rsid w:val="0FE057B8"/>
    <w:rsid w:val="101F063E"/>
    <w:rsid w:val="10910DE3"/>
    <w:rsid w:val="10A06986"/>
    <w:rsid w:val="10A81F64"/>
    <w:rsid w:val="10EC17B7"/>
    <w:rsid w:val="112F47A9"/>
    <w:rsid w:val="11345598"/>
    <w:rsid w:val="114A2981"/>
    <w:rsid w:val="11812847"/>
    <w:rsid w:val="11852982"/>
    <w:rsid w:val="118916FB"/>
    <w:rsid w:val="125E0C3D"/>
    <w:rsid w:val="12CE17F6"/>
    <w:rsid w:val="13BF07FF"/>
    <w:rsid w:val="13C07028"/>
    <w:rsid w:val="141E0E93"/>
    <w:rsid w:val="148738CD"/>
    <w:rsid w:val="15062E37"/>
    <w:rsid w:val="150660B6"/>
    <w:rsid w:val="153D18EE"/>
    <w:rsid w:val="15D00A95"/>
    <w:rsid w:val="15E62E37"/>
    <w:rsid w:val="15E83826"/>
    <w:rsid w:val="160052C3"/>
    <w:rsid w:val="162D3043"/>
    <w:rsid w:val="163E24D2"/>
    <w:rsid w:val="16BF6E3B"/>
    <w:rsid w:val="16D0184C"/>
    <w:rsid w:val="172C428F"/>
    <w:rsid w:val="17740AA0"/>
    <w:rsid w:val="179C2C35"/>
    <w:rsid w:val="18104D40"/>
    <w:rsid w:val="181111FB"/>
    <w:rsid w:val="18281689"/>
    <w:rsid w:val="189D4E65"/>
    <w:rsid w:val="190D2C12"/>
    <w:rsid w:val="190D5627"/>
    <w:rsid w:val="193C6578"/>
    <w:rsid w:val="193E06B7"/>
    <w:rsid w:val="1B526827"/>
    <w:rsid w:val="1B724FAE"/>
    <w:rsid w:val="1B7F67A7"/>
    <w:rsid w:val="1BA60C03"/>
    <w:rsid w:val="1C9854C5"/>
    <w:rsid w:val="1D3B7BAB"/>
    <w:rsid w:val="1D6F5768"/>
    <w:rsid w:val="1D8071CA"/>
    <w:rsid w:val="1D881D31"/>
    <w:rsid w:val="1E40229B"/>
    <w:rsid w:val="1E9043BB"/>
    <w:rsid w:val="1EA77CED"/>
    <w:rsid w:val="1F8169C0"/>
    <w:rsid w:val="20422835"/>
    <w:rsid w:val="205C6966"/>
    <w:rsid w:val="20AE1A8D"/>
    <w:rsid w:val="20AF2801"/>
    <w:rsid w:val="20B13BBE"/>
    <w:rsid w:val="210554DB"/>
    <w:rsid w:val="21165F4F"/>
    <w:rsid w:val="2131158A"/>
    <w:rsid w:val="21876CA4"/>
    <w:rsid w:val="21AC4002"/>
    <w:rsid w:val="22704DE8"/>
    <w:rsid w:val="227671A8"/>
    <w:rsid w:val="22B943FC"/>
    <w:rsid w:val="22C30F5F"/>
    <w:rsid w:val="22EA351D"/>
    <w:rsid w:val="2308490F"/>
    <w:rsid w:val="23554AEF"/>
    <w:rsid w:val="238B2602"/>
    <w:rsid w:val="238D5611"/>
    <w:rsid w:val="23F6276A"/>
    <w:rsid w:val="24671D84"/>
    <w:rsid w:val="24776A6E"/>
    <w:rsid w:val="24AE34FB"/>
    <w:rsid w:val="25A538CB"/>
    <w:rsid w:val="25B15E7E"/>
    <w:rsid w:val="26E7357D"/>
    <w:rsid w:val="26FE58E2"/>
    <w:rsid w:val="271A0203"/>
    <w:rsid w:val="271C2267"/>
    <w:rsid w:val="2722195C"/>
    <w:rsid w:val="272342DD"/>
    <w:rsid w:val="27382361"/>
    <w:rsid w:val="274F566B"/>
    <w:rsid w:val="276673E4"/>
    <w:rsid w:val="27BA21B7"/>
    <w:rsid w:val="28492552"/>
    <w:rsid w:val="284A2686"/>
    <w:rsid w:val="28591F80"/>
    <w:rsid w:val="28675185"/>
    <w:rsid w:val="287E7846"/>
    <w:rsid w:val="28EE12E9"/>
    <w:rsid w:val="29163DE7"/>
    <w:rsid w:val="2934229C"/>
    <w:rsid w:val="298011DE"/>
    <w:rsid w:val="298B6B53"/>
    <w:rsid w:val="29AC3D81"/>
    <w:rsid w:val="29B13146"/>
    <w:rsid w:val="2A4B3E10"/>
    <w:rsid w:val="2A687AD5"/>
    <w:rsid w:val="2AA46253"/>
    <w:rsid w:val="2B1C6CE5"/>
    <w:rsid w:val="2B6A4392"/>
    <w:rsid w:val="2BB127BA"/>
    <w:rsid w:val="2BE32E56"/>
    <w:rsid w:val="2BEB7F5E"/>
    <w:rsid w:val="2C025A88"/>
    <w:rsid w:val="2C3132AD"/>
    <w:rsid w:val="2C3600F7"/>
    <w:rsid w:val="2C3B7B84"/>
    <w:rsid w:val="2C4B7F8C"/>
    <w:rsid w:val="2D281BA0"/>
    <w:rsid w:val="2D734A8D"/>
    <w:rsid w:val="2D85673B"/>
    <w:rsid w:val="2D962788"/>
    <w:rsid w:val="2D9D77DC"/>
    <w:rsid w:val="2DAD0E4A"/>
    <w:rsid w:val="2DE06870"/>
    <w:rsid w:val="2DFB1885"/>
    <w:rsid w:val="2E1549E7"/>
    <w:rsid w:val="2EB0392B"/>
    <w:rsid w:val="2EBC2F2C"/>
    <w:rsid w:val="2F02518F"/>
    <w:rsid w:val="2F4337C4"/>
    <w:rsid w:val="2F7644D8"/>
    <w:rsid w:val="2FAD0A26"/>
    <w:rsid w:val="2FCB283C"/>
    <w:rsid w:val="300A0AB7"/>
    <w:rsid w:val="301023DC"/>
    <w:rsid w:val="304F119F"/>
    <w:rsid w:val="30F235D8"/>
    <w:rsid w:val="30F47322"/>
    <w:rsid w:val="30F73B34"/>
    <w:rsid w:val="31622F41"/>
    <w:rsid w:val="319C1705"/>
    <w:rsid w:val="31A717FE"/>
    <w:rsid w:val="31BC2BBE"/>
    <w:rsid w:val="31C268FC"/>
    <w:rsid w:val="31F9231A"/>
    <w:rsid w:val="320F21DB"/>
    <w:rsid w:val="321B424B"/>
    <w:rsid w:val="32355B8A"/>
    <w:rsid w:val="32D54349"/>
    <w:rsid w:val="32E95C72"/>
    <w:rsid w:val="32EB3B6C"/>
    <w:rsid w:val="3399212F"/>
    <w:rsid w:val="33B379D5"/>
    <w:rsid w:val="342866FA"/>
    <w:rsid w:val="34302A6E"/>
    <w:rsid w:val="345474EF"/>
    <w:rsid w:val="34D1503A"/>
    <w:rsid w:val="34DA5511"/>
    <w:rsid w:val="34E86309"/>
    <w:rsid w:val="34FA15B3"/>
    <w:rsid w:val="357A422A"/>
    <w:rsid w:val="358C2629"/>
    <w:rsid w:val="35BE5626"/>
    <w:rsid w:val="35C03638"/>
    <w:rsid w:val="36AC53B7"/>
    <w:rsid w:val="36CD5139"/>
    <w:rsid w:val="36DA644C"/>
    <w:rsid w:val="36EF636B"/>
    <w:rsid w:val="36F95570"/>
    <w:rsid w:val="37447F4A"/>
    <w:rsid w:val="37D6480E"/>
    <w:rsid w:val="37E62267"/>
    <w:rsid w:val="381A7AD7"/>
    <w:rsid w:val="38373562"/>
    <w:rsid w:val="38535ADB"/>
    <w:rsid w:val="38A03443"/>
    <w:rsid w:val="38F66E93"/>
    <w:rsid w:val="392918CB"/>
    <w:rsid w:val="39605264"/>
    <w:rsid w:val="39766A1D"/>
    <w:rsid w:val="3A070AC5"/>
    <w:rsid w:val="3A5E052E"/>
    <w:rsid w:val="3A6B7A42"/>
    <w:rsid w:val="3AE65D28"/>
    <w:rsid w:val="3B267ED4"/>
    <w:rsid w:val="3B3140E6"/>
    <w:rsid w:val="3B514788"/>
    <w:rsid w:val="3B936C25"/>
    <w:rsid w:val="3BC63127"/>
    <w:rsid w:val="3BF11BC5"/>
    <w:rsid w:val="3C010C50"/>
    <w:rsid w:val="3CE04876"/>
    <w:rsid w:val="3CF10E45"/>
    <w:rsid w:val="3DB80AEF"/>
    <w:rsid w:val="3DC82679"/>
    <w:rsid w:val="3DD66B86"/>
    <w:rsid w:val="3E2609B2"/>
    <w:rsid w:val="3E697FF5"/>
    <w:rsid w:val="3E722DCC"/>
    <w:rsid w:val="3E7758F0"/>
    <w:rsid w:val="3EB562E1"/>
    <w:rsid w:val="3ED54C2F"/>
    <w:rsid w:val="3EF67B21"/>
    <w:rsid w:val="3F5301FB"/>
    <w:rsid w:val="3F870779"/>
    <w:rsid w:val="3F8A7085"/>
    <w:rsid w:val="3F9264D0"/>
    <w:rsid w:val="402462FD"/>
    <w:rsid w:val="40404EE0"/>
    <w:rsid w:val="410D55F0"/>
    <w:rsid w:val="41163DD2"/>
    <w:rsid w:val="41171FD0"/>
    <w:rsid w:val="412A1D04"/>
    <w:rsid w:val="41560FC7"/>
    <w:rsid w:val="41A01FC6"/>
    <w:rsid w:val="41BA7659"/>
    <w:rsid w:val="41F45E6E"/>
    <w:rsid w:val="4276163D"/>
    <w:rsid w:val="429A4187"/>
    <w:rsid w:val="429C1067"/>
    <w:rsid w:val="42F3082F"/>
    <w:rsid w:val="43053FBA"/>
    <w:rsid w:val="432929EE"/>
    <w:rsid w:val="43314A46"/>
    <w:rsid w:val="4357332E"/>
    <w:rsid w:val="43873C61"/>
    <w:rsid w:val="43B7462F"/>
    <w:rsid w:val="43D6649C"/>
    <w:rsid w:val="43D85A47"/>
    <w:rsid w:val="44145BCF"/>
    <w:rsid w:val="44154363"/>
    <w:rsid w:val="44265BF2"/>
    <w:rsid w:val="445157F9"/>
    <w:rsid w:val="44520322"/>
    <w:rsid w:val="44735802"/>
    <w:rsid w:val="447946B3"/>
    <w:rsid w:val="44A64897"/>
    <w:rsid w:val="4584483D"/>
    <w:rsid w:val="45862DAF"/>
    <w:rsid w:val="465115D2"/>
    <w:rsid w:val="466909FB"/>
    <w:rsid w:val="46870C4E"/>
    <w:rsid w:val="46E56339"/>
    <w:rsid w:val="46F04E55"/>
    <w:rsid w:val="4735161B"/>
    <w:rsid w:val="473F7061"/>
    <w:rsid w:val="476D0AD6"/>
    <w:rsid w:val="48284B85"/>
    <w:rsid w:val="48412859"/>
    <w:rsid w:val="48FD0D9E"/>
    <w:rsid w:val="49CD2466"/>
    <w:rsid w:val="4A204E21"/>
    <w:rsid w:val="4A311A18"/>
    <w:rsid w:val="4A3C43E7"/>
    <w:rsid w:val="4A452824"/>
    <w:rsid w:val="4A477D2B"/>
    <w:rsid w:val="4A6827B3"/>
    <w:rsid w:val="4A8D26AA"/>
    <w:rsid w:val="4A904F07"/>
    <w:rsid w:val="4AD02480"/>
    <w:rsid w:val="4B2256FB"/>
    <w:rsid w:val="4B365921"/>
    <w:rsid w:val="4CD90C6B"/>
    <w:rsid w:val="4CE74F4D"/>
    <w:rsid w:val="4D291E16"/>
    <w:rsid w:val="4D2D6B40"/>
    <w:rsid w:val="4D815663"/>
    <w:rsid w:val="4DC06A84"/>
    <w:rsid w:val="4DD27745"/>
    <w:rsid w:val="4DF27705"/>
    <w:rsid w:val="4DF72A08"/>
    <w:rsid w:val="4E022D59"/>
    <w:rsid w:val="4E091301"/>
    <w:rsid w:val="4E157A52"/>
    <w:rsid w:val="4E407F7D"/>
    <w:rsid w:val="4E4122C2"/>
    <w:rsid w:val="4E7E71F0"/>
    <w:rsid w:val="4E974ADF"/>
    <w:rsid w:val="4EF621E1"/>
    <w:rsid w:val="4F265EBB"/>
    <w:rsid w:val="4F7D56F4"/>
    <w:rsid w:val="501B218D"/>
    <w:rsid w:val="50271DE1"/>
    <w:rsid w:val="502C3407"/>
    <w:rsid w:val="504641EC"/>
    <w:rsid w:val="5059227D"/>
    <w:rsid w:val="50AD7110"/>
    <w:rsid w:val="50C86601"/>
    <w:rsid w:val="50E11F6B"/>
    <w:rsid w:val="50E77EFE"/>
    <w:rsid w:val="51093252"/>
    <w:rsid w:val="511A62E7"/>
    <w:rsid w:val="51283BE7"/>
    <w:rsid w:val="513C38D8"/>
    <w:rsid w:val="514221D5"/>
    <w:rsid w:val="51662594"/>
    <w:rsid w:val="519F7014"/>
    <w:rsid w:val="51B01DB1"/>
    <w:rsid w:val="51D87BE8"/>
    <w:rsid w:val="51E9384F"/>
    <w:rsid w:val="52154051"/>
    <w:rsid w:val="522C130E"/>
    <w:rsid w:val="52495D62"/>
    <w:rsid w:val="52E2163D"/>
    <w:rsid w:val="535019F0"/>
    <w:rsid w:val="539A5F0C"/>
    <w:rsid w:val="54501F46"/>
    <w:rsid w:val="545119EE"/>
    <w:rsid w:val="5472471D"/>
    <w:rsid w:val="54DE3FA8"/>
    <w:rsid w:val="5515591A"/>
    <w:rsid w:val="553C6671"/>
    <w:rsid w:val="55775A2B"/>
    <w:rsid w:val="55982094"/>
    <w:rsid w:val="561F4464"/>
    <w:rsid w:val="568923E9"/>
    <w:rsid w:val="56A33C92"/>
    <w:rsid w:val="56D31D46"/>
    <w:rsid w:val="571F3F16"/>
    <w:rsid w:val="573E3119"/>
    <w:rsid w:val="5757562F"/>
    <w:rsid w:val="577A106C"/>
    <w:rsid w:val="577C7FB3"/>
    <w:rsid w:val="578810DA"/>
    <w:rsid w:val="57BC26D6"/>
    <w:rsid w:val="580A53E6"/>
    <w:rsid w:val="581B48E5"/>
    <w:rsid w:val="58573E8E"/>
    <w:rsid w:val="58635FAD"/>
    <w:rsid w:val="58A10ED2"/>
    <w:rsid w:val="58A4109F"/>
    <w:rsid w:val="58D114CE"/>
    <w:rsid w:val="59843151"/>
    <w:rsid w:val="59C92C8C"/>
    <w:rsid w:val="59CC1752"/>
    <w:rsid w:val="59EE16C8"/>
    <w:rsid w:val="5A2502D0"/>
    <w:rsid w:val="5AA552CF"/>
    <w:rsid w:val="5B00605E"/>
    <w:rsid w:val="5B1633A1"/>
    <w:rsid w:val="5BAF5274"/>
    <w:rsid w:val="5C0C22DA"/>
    <w:rsid w:val="5C0E23FC"/>
    <w:rsid w:val="5C175E50"/>
    <w:rsid w:val="5C567E53"/>
    <w:rsid w:val="5C8C6243"/>
    <w:rsid w:val="5CD82AD8"/>
    <w:rsid w:val="5CDA6CEF"/>
    <w:rsid w:val="5D290EB5"/>
    <w:rsid w:val="5D3F1D7D"/>
    <w:rsid w:val="5DEC1314"/>
    <w:rsid w:val="5E103F94"/>
    <w:rsid w:val="5E9A4FF4"/>
    <w:rsid w:val="5ED35331"/>
    <w:rsid w:val="5ED90A33"/>
    <w:rsid w:val="5ED94F20"/>
    <w:rsid w:val="5EFF3B40"/>
    <w:rsid w:val="5F1A093B"/>
    <w:rsid w:val="5F767B6B"/>
    <w:rsid w:val="5FBC2784"/>
    <w:rsid w:val="5FD12894"/>
    <w:rsid w:val="5FEE1AAE"/>
    <w:rsid w:val="5FF15109"/>
    <w:rsid w:val="5FFD73BA"/>
    <w:rsid w:val="600839FF"/>
    <w:rsid w:val="601131DA"/>
    <w:rsid w:val="60321477"/>
    <w:rsid w:val="60542927"/>
    <w:rsid w:val="608C39E9"/>
    <w:rsid w:val="60950820"/>
    <w:rsid w:val="609C5C96"/>
    <w:rsid w:val="60ED2CC2"/>
    <w:rsid w:val="611B3D01"/>
    <w:rsid w:val="614F35C8"/>
    <w:rsid w:val="615E036F"/>
    <w:rsid w:val="618C17C7"/>
    <w:rsid w:val="61B349D1"/>
    <w:rsid w:val="61D244B9"/>
    <w:rsid w:val="61D6728C"/>
    <w:rsid w:val="61D74D39"/>
    <w:rsid w:val="62246A3D"/>
    <w:rsid w:val="623D691B"/>
    <w:rsid w:val="62D65EC8"/>
    <w:rsid w:val="62EE686D"/>
    <w:rsid w:val="632B5225"/>
    <w:rsid w:val="633678A7"/>
    <w:rsid w:val="63461D37"/>
    <w:rsid w:val="63760EC2"/>
    <w:rsid w:val="637A2A65"/>
    <w:rsid w:val="63BF5087"/>
    <w:rsid w:val="63C74D38"/>
    <w:rsid w:val="63D0539D"/>
    <w:rsid w:val="64586D6A"/>
    <w:rsid w:val="646410EF"/>
    <w:rsid w:val="64B75DCF"/>
    <w:rsid w:val="64E63B06"/>
    <w:rsid w:val="64F953C5"/>
    <w:rsid w:val="65074B11"/>
    <w:rsid w:val="65C77490"/>
    <w:rsid w:val="65D200F0"/>
    <w:rsid w:val="65DC5745"/>
    <w:rsid w:val="6619635E"/>
    <w:rsid w:val="662951F5"/>
    <w:rsid w:val="66687C4D"/>
    <w:rsid w:val="666F025E"/>
    <w:rsid w:val="66DE2802"/>
    <w:rsid w:val="67A440D5"/>
    <w:rsid w:val="67B60569"/>
    <w:rsid w:val="67C7725F"/>
    <w:rsid w:val="67CF2A16"/>
    <w:rsid w:val="67D0731B"/>
    <w:rsid w:val="67F457BC"/>
    <w:rsid w:val="68071A03"/>
    <w:rsid w:val="682A7955"/>
    <w:rsid w:val="683A76EE"/>
    <w:rsid w:val="684D6587"/>
    <w:rsid w:val="68BF6E49"/>
    <w:rsid w:val="68D25322"/>
    <w:rsid w:val="69144C5D"/>
    <w:rsid w:val="69192A33"/>
    <w:rsid w:val="69237B72"/>
    <w:rsid w:val="69270753"/>
    <w:rsid w:val="69A26F6D"/>
    <w:rsid w:val="69F008B5"/>
    <w:rsid w:val="6A6056F5"/>
    <w:rsid w:val="6ACB0553"/>
    <w:rsid w:val="6B081E84"/>
    <w:rsid w:val="6B0C55CA"/>
    <w:rsid w:val="6B392B57"/>
    <w:rsid w:val="6C146581"/>
    <w:rsid w:val="6C16613E"/>
    <w:rsid w:val="6C1E3D4C"/>
    <w:rsid w:val="6C2F3E68"/>
    <w:rsid w:val="6C9C7E18"/>
    <w:rsid w:val="6D083ED8"/>
    <w:rsid w:val="6D275125"/>
    <w:rsid w:val="6D523637"/>
    <w:rsid w:val="6D825639"/>
    <w:rsid w:val="6E9300DC"/>
    <w:rsid w:val="6E9E5294"/>
    <w:rsid w:val="6EB02487"/>
    <w:rsid w:val="6F6E6637"/>
    <w:rsid w:val="6F9E33FB"/>
    <w:rsid w:val="6FD5299E"/>
    <w:rsid w:val="700D5716"/>
    <w:rsid w:val="70671532"/>
    <w:rsid w:val="70AA42E7"/>
    <w:rsid w:val="70B825D8"/>
    <w:rsid w:val="70CC1BE0"/>
    <w:rsid w:val="70E87C8B"/>
    <w:rsid w:val="712A5044"/>
    <w:rsid w:val="7172168B"/>
    <w:rsid w:val="71836742"/>
    <w:rsid w:val="71CE1100"/>
    <w:rsid w:val="71CF072C"/>
    <w:rsid w:val="71E76CD1"/>
    <w:rsid w:val="72066002"/>
    <w:rsid w:val="725400A9"/>
    <w:rsid w:val="72B80A02"/>
    <w:rsid w:val="72C4086A"/>
    <w:rsid w:val="72D946E8"/>
    <w:rsid w:val="730665F6"/>
    <w:rsid w:val="73A0182E"/>
    <w:rsid w:val="73C82B32"/>
    <w:rsid w:val="73C94886"/>
    <w:rsid w:val="73D4594D"/>
    <w:rsid w:val="74297E63"/>
    <w:rsid w:val="745058B3"/>
    <w:rsid w:val="74937DF0"/>
    <w:rsid w:val="74BB58F5"/>
    <w:rsid w:val="750D7C9B"/>
    <w:rsid w:val="754B7577"/>
    <w:rsid w:val="75534997"/>
    <w:rsid w:val="7582039F"/>
    <w:rsid w:val="75A212B2"/>
    <w:rsid w:val="76396620"/>
    <w:rsid w:val="767C5066"/>
    <w:rsid w:val="76853563"/>
    <w:rsid w:val="769B5814"/>
    <w:rsid w:val="76B87678"/>
    <w:rsid w:val="76C45B99"/>
    <w:rsid w:val="771060F5"/>
    <w:rsid w:val="771E3AB1"/>
    <w:rsid w:val="773618D5"/>
    <w:rsid w:val="7789232A"/>
    <w:rsid w:val="77AD55BB"/>
    <w:rsid w:val="77F374C7"/>
    <w:rsid w:val="78684ADC"/>
    <w:rsid w:val="78BF2F4F"/>
    <w:rsid w:val="78D71452"/>
    <w:rsid w:val="78F73CFE"/>
    <w:rsid w:val="7913766D"/>
    <w:rsid w:val="79161336"/>
    <w:rsid w:val="79190AAF"/>
    <w:rsid w:val="79512273"/>
    <w:rsid w:val="79C1605A"/>
    <w:rsid w:val="79EA494D"/>
    <w:rsid w:val="7A052A73"/>
    <w:rsid w:val="7A286917"/>
    <w:rsid w:val="7A5942B7"/>
    <w:rsid w:val="7A985017"/>
    <w:rsid w:val="7AB52BF7"/>
    <w:rsid w:val="7ABC1291"/>
    <w:rsid w:val="7ACD35D8"/>
    <w:rsid w:val="7AF47C19"/>
    <w:rsid w:val="7B2D561E"/>
    <w:rsid w:val="7B3D391E"/>
    <w:rsid w:val="7B75534E"/>
    <w:rsid w:val="7B8E425A"/>
    <w:rsid w:val="7BB60F28"/>
    <w:rsid w:val="7BB839D0"/>
    <w:rsid w:val="7BDC009D"/>
    <w:rsid w:val="7BE12D5A"/>
    <w:rsid w:val="7BE130CB"/>
    <w:rsid w:val="7C0A7FF8"/>
    <w:rsid w:val="7C0E12FE"/>
    <w:rsid w:val="7C257112"/>
    <w:rsid w:val="7C314E64"/>
    <w:rsid w:val="7C4F4FED"/>
    <w:rsid w:val="7C6C4E24"/>
    <w:rsid w:val="7C847632"/>
    <w:rsid w:val="7D121450"/>
    <w:rsid w:val="7D284839"/>
    <w:rsid w:val="7D406136"/>
    <w:rsid w:val="7D4470D8"/>
    <w:rsid w:val="7D62244B"/>
    <w:rsid w:val="7D9E6686"/>
    <w:rsid w:val="7E1142EC"/>
    <w:rsid w:val="7E5D17F6"/>
    <w:rsid w:val="7EA94BA9"/>
    <w:rsid w:val="7F2A00E9"/>
    <w:rsid w:val="7F6D0163"/>
    <w:rsid w:val="7F7917BB"/>
    <w:rsid w:val="7F8A5F75"/>
    <w:rsid w:val="7F8E2356"/>
    <w:rsid w:val="7F9A3079"/>
    <w:rsid w:val="7F9D6387"/>
    <w:rsid w:val="7FB720E2"/>
    <w:rsid w:val="7FD7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5E1EC"/>
  <w15:docId w15:val="{C2C19FDD-09BB-4A2B-BCA4-23430D6D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2">
    <w:name w:val="正文缩进 + 首行缩进:  2 字符"/>
    <w:basedOn w:val="a"/>
    <w:qFormat/>
    <w:pPr>
      <w:spacing w:line="560" w:lineRule="exact"/>
      <w:ind w:firstLine="640"/>
    </w:pPr>
    <w:rPr>
      <w:rFonts w:ascii="仿宋" w:eastAsia="仿宋" w:hAnsi="仿宋"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10</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Administrator</cp:lastModifiedBy>
  <cp:revision>422</cp:revision>
  <cp:lastPrinted>2023-11-03T03:41:00Z</cp:lastPrinted>
  <dcterms:created xsi:type="dcterms:W3CDTF">2023-05-10T01:13:00Z</dcterms:created>
  <dcterms:modified xsi:type="dcterms:W3CDTF">2024-02-07T14:17:00Z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4653631EAD334C0E84CCD5B5D021CDD6</vt:lpwstr>
  </property>
</Properties>
</file>